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C66" w:rsidRPr="00B61C66" w:rsidRDefault="00B61C66">
      <w:pPr>
        <w:rPr>
          <w:rFonts w:cs="Arial"/>
          <w:b/>
          <w:sz w:val="72"/>
          <w:szCs w:val="72"/>
          <w:u w:val="single"/>
        </w:rPr>
      </w:pPr>
      <w:r w:rsidRPr="00B61C66">
        <w:rPr>
          <w:rFonts w:cs="Arial"/>
          <w:b/>
          <w:sz w:val="72"/>
          <w:szCs w:val="72"/>
          <w:u w:val="single"/>
        </w:rPr>
        <w:t>SETTING QUOTES:</w:t>
      </w:r>
    </w:p>
    <w:p w:rsidR="00B61C66" w:rsidRDefault="00B61C66">
      <w:pPr>
        <w:rPr>
          <w:rFonts w:cs="Arial"/>
          <w:i/>
          <w:sz w:val="20"/>
          <w:szCs w:val="20"/>
        </w:rPr>
      </w:pPr>
    </w:p>
    <w:p w:rsidR="00B61C66" w:rsidRPr="00B61C66" w:rsidRDefault="00B61C66">
      <w:pPr>
        <w:rPr>
          <w:rFonts w:cs="Arial"/>
          <w:szCs w:val="24"/>
        </w:rPr>
      </w:pPr>
      <w:r>
        <w:rPr>
          <w:rFonts w:cs="Arial"/>
          <w:szCs w:val="24"/>
        </w:rPr>
        <w:t>Divide the following quotes up into themes they help show: Discrim</w:t>
      </w:r>
      <w:r w:rsidR="00E016ED">
        <w:rPr>
          <w:rFonts w:cs="Arial"/>
          <w:szCs w:val="24"/>
        </w:rPr>
        <w:t>ination / Gender / Social Status</w:t>
      </w:r>
    </w:p>
    <w:p w:rsidR="00B61C66" w:rsidRDefault="00B61C66">
      <w:pPr>
        <w:rPr>
          <w:rFonts w:cs="Arial"/>
          <w:i/>
          <w:sz w:val="20"/>
          <w:szCs w:val="20"/>
        </w:rPr>
      </w:pPr>
    </w:p>
    <w:tbl>
      <w:tblPr>
        <w:tblStyle w:val="TableGrid"/>
        <w:tblW w:w="0" w:type="auto"/>
        <w:tblLook w:val="04A0" w:firstRow="1" w:lastRow="0" w:firstColumn="1" w:lastColumn="0" w:noHBand="0" w:noVBand="1"/>
      </w:tblPr>
      <w:tblGrid>
        <w:gridCol w:w="3662"/>
        <w:gridCol w:w="3663"/>
        <w:gridCol w:w="3663"/>
      </w:tblGrid>
      <w:tr w:rsidR="00B61C66" w:rsidTr="00B61C66">
        <w:tc>
          <w:tcPr>
            <w:tcW w:w="3662" w:type="dxa"/>
          </w:tcPr>
          <w:p w:rsidR="000E33FF" w:rsidRDefault="000E33FF">
            <w:pPr>
              <w:rPr>
                <w:rFonts w:cs="Arial"/>
                <w:i/>
                <w:sz w:val="20"/>
                <w:szCs w:val="20"/>
              </w:rPr>
            </w:pPr>
          </w:p>
          <w:p w:rsidR="000E33FF" w:rsidRDefault="000E33FF">
            <w:pPr>
              <w:rPr>
                <w:rFonts w:cs="Arial"/>
                <w:i/>
                <w:sz w:val="20"/>
                <w:szCs w:val="20"/>
              </w:rPr>
            </w:pPr>
          </w:p>
          <w:p w:rsidR="00B61C66" w:rsidRDefault="00B61C66">
            <w:pPr>
              <w:rPr>
                <w:rFonts w:cs="Arial"/>
                <w:i/>
                <w:sz w:val="20"/>
                <w:szCs w:val="20"/>
              </w:rPr>
            </w:pPr>
            <w:r w:rsidRPr="00B61C66">
              <w:rPr>
                <w:rFonts w:cs="Arial"/>
                <w:i/>
                <w:sz w:val="20"/>
                <w:szCs w:val="20"/>
              </w:rPr>
              <w:t>“I assume you know how to clean” 73</w:t>
            </w:r>
          </w:p>
        </w:tc>
        <w:tc>
          <w:tcPr>
            <w:tcW w:w="3663" w:type="dxa"/>
          </w:tcPr>
          <w:p w:rsidR="000E33FF" w:rsidRDefault="000E33FF">
            <w:pPr>
              <w:rPr>
                <w:rFonts w:cs="Arial"/>
                <w:i/>
                <w:sz w:val="20"/>
                <w:szCs w:val="20"/>
              </w:rPr>
            </w:pPr>
          </w:p>
          <w:p w:rsidR="00B61C66" w:rsidRDefault="006D50BB">
            <w:pPr>
              <w:rPr>
                <w:rFonts w:cs="Arial"/>
                <w:i/>
                <w:sz w:val="20"/>
                <w:szCs w:val="20"/>
              </w:rPr>
            </w:pPr>
            <w:r w:rsidRPr="006D50BB">
              <w:rPr>
                <w:rFonts w:cs="Arial"/>
                <w:i/>
                <w:sz w:val="20"/>
                <w:szCs w:val="20"/>
              </w:rPr>
              <w:t>“They hate you cause they think you is white trash” 316</w:t>
            </w:r>
          </w:p>
        </w:tc>
        <w:tc>
          <w:tcPr>
            <w:tcW w:w="3663" w:type="dxa"/>
          </w:tcPr>
          <w:p w:rsidR="000E33FF" w:rsidRDefault="000E33FF">
            <w:pPr>
              <w:rPr>
                <w:rFonts w:cs="Arial"/>
                <w:i/>
                <w:sz w:val="20"/>
                <w:szCs w:val="20"/>
              </w:rPr>
            </w:pPr>
          </w:p>
          <w:p w:rsidR="00B61C66" w:rsidRDefault="00B61C66">
            <w:pPr>
              <w:rPr>
                <w:rFonts w:cs="Arial"/>
                <w:i/>
                <w:sz w:val="20"/>
                <w:szCs w:val="20"/>
              </w:rPr>
            </w:pPr>
            <w:r w:rsidRPr="00B61C66">
              <w:rPr>
                <w:rFonts w:cs="Arial"/>
                <w:i/>
                <w:sz w:val="20"/>
                <w:szCs w:val="20"/>
              </w:rPr>
              <w:t>“No one ever talks about it. No one ever talks about anything down here” 106</w:t>
            </w:r>
          </w:p>
          <w:p w:rsidR="000E33FF" w:rsidRDefault="000E33FF">
            <w:pPr>
              <w:rPr>
                <w:rFonts w:cs="Arial"/>
                <w:i/>
                <w:sz w:val="20"/>
                <w:szCs w:val="20"/>
              </w:rPr>
            </w:pPr>
          </w:p>
          <w:p w:rsidR="000E33FF" w:rsidRDefault="000E33FF">
            <w:pPr>
              <w:rPr>
                <w:rFonts w:cs="Arial"/>
                <w:i/>
                <w:sz w:val="20"/>
                <w:szCs w:val="20"/>
              </w:rPr>
            </w:pPr>
          </w:p>
        </w:tc>
      </w:tr>
      <w:tr w:rsidR="00B61C66" w:rsidTr="00B61C66">
        <w:tc>
          <w:tcPr>
            <w:tcW w:w="3662" w:type="dxa"/>
          </w:tcPr>
          <w:p w:rsidR="00B61C66" w:rsidRDefault="00B61C66">
            <w:pPr>
              <w:rPr>
                <w:rFonts w:cs="Arial"/>
                <w:i/>
                <w:sz w:val="20"/>
                <w:szCs w:val="20"/>
              </w:rPr>
            </w:pPr>
            <w:r w:rsidRPr="00B61C66">
              <w:rPr>
                <w:rFonts w:cs="Arial"/>
                <w:i/>
                <w:sz w:val="20"/>
                <w:szCs w:val="20"/>
              </w:rPr>
              <w:t xml:space="preserve">“The tears roll down. It's all them white peoples that </w:t>
            </w:r>
            <w:proofErr w:type="gramStart"/>
            <w:r w:rsidRPr="00B61C66">
              <w:rPr>
                <w:rFonts w:cs="Arial"/>
                <w:i/>
                <w:sz w:val="20"/>
                <w:szCs w:val="20"/>
              </w:rPr>
              <w:t>breaks</w:t>
            </w:r>
            <w:proofErr w:type="gramEnd"/>
            <w:r w:rsidRPr="00B61C66">
              <w:rPr>
                <w:rFonts w:cs="Arial"/>
                <w:i/>
                <w:sz w:val="20"/>
                <w:szCs w:val="20"/>
              </w:rPr>
              <w:t xml:space="preserve"> me, standing around the </w:t>
            </w:r>
            <w:proofErr w:type="spellStart"/>
            <w:r w:rsidRPr="00B61C66">
              <w:rPr>
                <w:rFonts w:cs="Arial"/>
                <w:i/>
                <w:sz w:val="20"/>
                <w:szCs w:val="20"/>
              </w:rPr>
              <w:t>colored</w:t>
            </w:r>
            <w:proofErr w:type="spellEnd"/>
            <w:r w:rsidRPr="00B61C66">
              <w:rPr>
                <w:rFonts w:cs="Arial"/>
                <w:i/>
                <w:sz w:val="20"/>
                <w:szCs w:val="20"/>
              </w:rPr>
              <w:t xml:space="preserve"> </w:t>
            </w:r>
            <w:proofErr w:type="spellStart"/>
            <w:r w:rsidRPr="00B61C66">
              <w:rPr>
                <w:rFonts w:cs="Arial"/>
                <w:i/>
                <w:sz w:val="20"/>
                <w:szCs w:val="20"/>
              </w:rPr>
              <w:t>neighborhood</w:t>
            </w:r>
            <w:proofErr w:type="spellEnd"/>
            <w:r w:rsidRPr="00B61C66">
              <w:rPr>
                <w:rFonts w:cs="Arial"/>
                <w:i/>
                <w:sz w:val="20"/>
                <w:szCs w:val="20"/>
              </w:rPr>
              <w:t xml:space="preserve">. White peoples with guns, pointed at </w:t>
            </w:r>
            <w:proofErr w:type="spellStart"/>
            <w:r w:rsidRPr="00B61C66">
              <w:rPr>
                <w:rFonts w:cs="Arial"/>
                <w:i/>
                <w:sz w:val="20"/>
                <w:szCs w:val="20"/>
              </w:rPr>
              <w:t>colored</w:t>
            </w:r>
            <w:proofErr w:type="spellEnd"/>
            <w:r w:rsidRPr="00B61C66">
              <w:rPr>
                <w:rFonts w:cs="Arial"/>
                <w:i/>
                <w:sz w:val="20"/>
                <w:szCs w:val="20"/>
              </w:rPr>
              <w:t xml:space="preserve"> peoples. Cause who gone protect our peoples? </w:t>
            </w:r>
            <w:proofErr w:type="spellStart"/>
            <w:r w:rsidRPr="00B61C66">
              <w:rPr>
                <w:rFonts w:cs="Arial"/>
                <w:i/>
                <w:sz w:val="20"/>
                <w:szCs w:val="20"/>
              </w:rPr>
              <w:t>Ain't</w:t>
            </w:r>
            <w:proofErr w:type="spellEnd"/>
            <w:r w:rsidRPr="00B61C66">
              <w:rPr>
                <w:rFonts w:cs="Arial"/>
                <w:i/>
                <w:sz w:val="20"/>
                <w:szCs w:val="20"/>
              </w:rPr>
              <w:t xml:space="preserve"> </w:t>
            </w:r>
            <w:proofErr w:type="gramStart"/>
            <w:r w:rsidRPr="00B61C66">
              <w:rPr>
                <w:rFonts w:cs="Arial"/>
                <w:i/>
                <w:sz w:val="20"/>
                <w:szCs w:val="20"/>
              </w:rPr>
              <w:t>no</w:t>
            </w:r>
            <w:proofErr w:type="gramEnd"/>
            <w:r w:rsidRPr="00B61C66">
              <w:rPr>
                <w:rFonts w:cs="Arial"/>
                <w:i/>
                <w:sz w:val="20"/>
                <w:szCs w:val="20"/>
              </w:rPr>
              <w:t xml:space="preserve"> </w:t>
            </w:r>
            <w:proofErr w:type="spellStart"/>
            <w:r w:rsidRPr="00B61C66">
              <w:rPr>
                <w:rFonts w:cs="Arial"/>
                <w:i/>
                <w:sz w:val="20"/>
                <w:szCs w:val="20"/>
              </w:rPr>
              <w:t>colored</w:t>
            </w:r>
            <w:proofErr w:type="spellEnd"/>
            <w:r w:rsidRPr="00B61C66">
              <w:rPr>
                <w:rFonts w:cs="Arial"/>
                <w:i/>
                <w:sz w:val="20"/>
                <w:szCs w:val="20"/>
              </w:rPr>
              <w:t xml:space="preserve"> policeman.</w:t>
            </w:r>
          </w:p>
        </w:tc>
        <w:tc>
          <w:tcPr>
            <w:tcW w:w="3663" w:type="dxa"/>
          </w:tcPr>
          <w:p w:rsidR="00B61C66" w:rsidRDefault="00B61C66">
            <w:pPr>
              <w:rPr>
                <w:rFonts w:cs="Arial"/>
                <w:i/>
                <w:sz w:val="20"/>
                <w:szCs w:val="20"/>
              </w:rPr>
            </w:pPr>
            <w:r w:rsidRPr="00B61C66">
              <w:rPr>
                <w:rFonts w:cs="Arial"/>
                <w:i/>
                <w:sz w:val="20"/>
                <w:szCs w:val="20"/>
              </w:rPr>
              <w:t>“I feel so stupid. Thinking I could just walk in and get a job as a journalist” 73</w:t>
            </w:r>
          </w:p>
        </w:tc>
        <w:tc>
          <w:tcPr>
            <w:tcW w:w="3663" w:type="dxa"/>
          </w:tcPr>
          <w:p w:rsidR="00B61C66" w:rsidRDefault="00B61C66">
            <w:pPr>
              <w:rPr>
                <w:rFonts w:cs="Arial"/>
                <w:i/>
                <w:sz w:val="20"/>
                <w:szCs w:val="20"/>
              </w:rPr>
            </w:pPr>
            <w:r w:rsidRPr="00B61C66">
              <w:rPr>
                <w:rFonts w:cs="Arial"/>
                <w:i/>
                <w:sz w:val="20"/>
                <w:szCs w:val="20"/>
              </w:rPr>
              <w:t xml:space="preserve">“She has live in help. </w:t>
            </w:r>
            <w:proofErr w:type="spellStart"/>
            <w:r w:rsidRPr="00B61C66">
              <w:rPr>
                <w:rFonts w:cs="Arial"/>
                <w:i/>
                <w:sz w:val="20"/>
                <w:szCs w:val="20"/>
              </w:rPr>
              <w:t>Everyday</w:t>
            </w:r>
            <w:proofErr w:type="spellEnd"/>
            <w:r w:rsidRPr="00B61C66">
              <w:rPr>
                <w:rFonts w:cs="Arial"/>
                <w:i/>
                <w:sz w:val="20"/>
                <w:szCs w:val="20"/>
              </w:rPr>
              <w:t>, every hour. I hardly had to see Mae Mobley at all” 147</w:t>
            </w:r>
          </w:p>
        </w:tc>
      </w:tr>
      <w:tr w:rsidR="00B61C66" w:rsidTr="00B61C66">
        <w:tc>
          <w:tcPr>
            <w:tcW w:w="3662" w:type="dxa"/>
          </w:tcPr>
          <w:p w:rsidR="00B61C66" w:rsidRDefault="00B61C66">
            <w:pPr>
              <w:rPr>
                <w:rFonts w:cs="Arial"/>
                <w:i/>
                <w:sz w:val="20"/>
                <w:szCs w:val="20"/>
              </w:rPr>
            </w:pPr>
            <w:r w:rsidRPr="00B61C66">
              <w:rPr>
                <w:rFonts w:cs="Arial"/>
                <w:i/>
                <w:sz w:val="20"/>
                <w:szCs w:val="20"/>
              </w:rPr>
              <w:t xml:space="preserve">“You know coloured folks </w:t>
            </w:r>
            <w:proofErr w:type="spellStart"/>
            <w:r w:rsidRPr="00B61C66">
              <w:rPr>
                <w:rFonts w:cs="Arial"/>
                <w:i/>
                <w:sz w:val="20"/>
                <w:szCs w:val="20"/>
              </w:rPr>
              <w:t>aint</w:t>
            </w:r>
            <w:proofErr w:type="spellEnd"/>
            <w:r w:rsidRPr="00B61C66">
              <w:rPr>
                <w:rFonts w:cs="Arial"/>
                <w:i/>
                <w:sz w:val="20"/>
                <w:szCs w:val="20"/>
              </w:rPr>
              <w:t xml:space="preserve"> allowed in that library”  154</w:t>
            </w:r>
          </w:p>
        </w:tc>
        <w:tc>
          <w:tcPr>
            <w:tcW w:w="3663" w:type="dxa"/>
          </w:tcPr>
          <w:p w:rsidR="00B61C66" w:rsidRDefault="00B61C66">
            <w:pPr>
              <w:rPr>
                <w:rFonts w:cs="Arial"/>
                <w:i/>
                <w:sz w:val="20"/>
                <w:szCs w:val="20"/>
              </w:rPr>
            </w:pPr>
            <w:r w:rsidRPr="00B61C66">
              <w:rPr>
                <w:rFonts w:cs="Arial"/>
                <w:i/>
                <w:sz w:val="20"/>
                <w:szCs w:val="20"/>
              </w:rPr>
              <w:t xml:space="preserve">"Use the white bathroom at </w:t>
            </w:r>
            <w:proofErr w:type="spellStart"/>
            <w:r w:rsidRPr="00B61C66">
              <w:rPr>
                <w:rFonts w:cs="Arial"/>
                <w:i/>
                <w:sz w:val="20"/>
                <w:szCs w:val="20"/>
              </w:rPr>
              <w:t>Pinchman</w:t>
            </w:r>
            <w:proofErr w:type="spellEnd"/>
            <w:r w:rsidRPr="00B61C66">
              <w:rPr>
                <w:rFonts w:cs="Arial"/>
                <w:i/>
                <w:sz w:val="20"/>
                <w:szCs w:val="20"/>
              </w:rPr>
              <w:t xml:space="preserve"> Lawn and Garden. Say they wasn't </w:t>
            </w:r>
            <w:proofErr w:type="gramStart"/>
            <w:r w:rsidRPr="00B61C66">
              <w:rPr>
                <w:rFonts w:cs="Arial"/>
                <w:i/>
                <w:sz w:val="20"/>
                <w:szCs w:val="20"/>
              </w:rPr>
              <w:t>no</w:t>
            </w:r>
            <w:proofErr w:type="gramEnd"/>
            <w:r w:rsidRPr="00B61C66">
              <w:rPr>
                <w:rFonts w:cs="Arial"/>
                <w:i/>
                <w:sz w:val="20"/>
                <w:szCs w:val="20"/>
              </w:rPr>
              <w:t xml:space="preserve"> sign up saying so. Two white men chase him and beat him. […] He up at the hospital. I heard he blind” 101</w:t>
            </w:r>
          </w:p>
        </w:tc>
        <w:tc>
          <w:tcPr>
            <w:tcW w:w="3663" w:type="dxa"/>
          </w:tcPr>
          <w:p w:rsidR="00B61C66" w:rsidRDefault="00B61C66">
            <w:pPr>
              <w:rPr>
                <w:rFonts w:cs="Arial"/>
                <w:i/>
                <w:sz w:val="20"/>
                <w:szCs w:val="20"/>
              </w:rPr>
            </w:pPr>
            <w:r w:rsidRPr="00B61C66">
              <w:rPr>
                <w:rFonts w:cs="Arial"/>
                <w:i/>
                <w:sz w:val="20"/>
                <w:szCs w:val="20"/>
              </w:rPr>
              <w:t>“There was a sit-in at the white library a few years ago…the police department simply stepped back and turned the German Shepherds loose” 154</w:t>
            </w:r>
          </w:p>
        </w:tc>
      </w:tr>
      <w:tr w:rsidR="00B61C66" w:rsidTr="00B61C66">
        <w:tc>
          <w:tcPr>
            <w:tcW w:w="3662" w:type="dxa"/>
          </w:tcPr>
          <w:p w:rsidR="000E33FF" w:rsidRDefault="000E33FF">
            <w:pPr>
              <w:rPr>
                <w:rFonts w:cs="Arial"/>
                <w:i/>
                <w:sz w:val="20"/>
                <w:szCs w:val="20"/>
              </w:rPr>
            </w:pPr>
          </w:p>
          <w:p w:rsidR="000E33FF" w:rsidRDefault="000E33FF">
            <w:pPr>
              <w:rPr>
                <w:rFonts w:cs="Arial"/>
                <w:i/>
                <w:sz w:val="20"/>
                <w:szCs w:val="20"/>
              </w:rPr>
            </w:pPr>
          </w:p>
          <w:p w:rsidR="00B61C66" w:rsidRPr="00B61C66" w:rsidRDefault="00B61C66">
            <w:pPr>
              <w:rPr>
                <w:rFonts w:cs="Arial"/>
                <w:i/>
                <w:sz w:val="20"/>
                <w:szCs w:val="20"/>
              </w:rPr>
            </w:pPr>
            <w:r w:rsidRPr="00B61C66">
              <w:rPr>
                <w:rFonts w:cs="Arial"/>
                <w:i/>
                <w:sz w:val="20"/>
                <w:szCs w:val="20"/>
              </w:rPr>
              <w:t>“I’m pregnant…” “It’s about time”</w:t>
            </w:r>
          </w:p>
        </w:tc>
        <w:tc>
          <w:tcPr>
            <w:tcW w:w="3663" w:type="dxa"/>
          </w:tcPr>
          <w:p w:rsidR="00B61C66" w:rsidRPr="00B61C66" w:rsidRDefault="00B61C66">
            <w:pPr>
              <w:rPr>
                <w:rFonts w:cs="Arial"/>
                <w:i/>
                <w:sz w:val="20"/>
                <w:szCs w:val="20"/>
              </w:rPr>
            </w:pPr>
          </w:p>
        </w:tc>
        <w:tc>
          <w:tcPr>
            <w:tcW w:w="3663" w:type="dxa"/>
          </w:tcPr>
          <w:p w:rsidR="000E33FF" w:rsidRDefault="000E33FF">
            <w:pPr>
              <w:rPr>
                <w:rFonts w:cs="Arial"/>
                <w:i/>
                <w:sz w:val="20"/>
                <w:szCs w:val="20"/>
              </w:rPr>
            </w:pPr>
          </w:p>
          <w:p w:rsidR="000E33FF" w:rsidRDefault="000E33FF">
            <w:pPr>
              <w:rPr>
                <w:rFonts w:cs="Arial"/>
                <w:i/>
                <w:sz w:val="20"/>
                <w:szCs w:val="20"/>
              </w:rPr>
            </w:pPr>
          </w:p>
          <w:p w:rsidR="00B61C66" w:rsidRDefault="006D50BB">
            <w:pPr>
              <w:rPr>
                <w:rFonts w:cs="Arial"/>
                <w:i/>
                <w:sz w:val="20"/>
                <w:szCs w:val="20"/>
              </w:rPr>
            </w:pPr>
            <w:r w:rsidRPr="006D50BB">
              <w:rPr>
                <w:rFonts w:cs="Arial"/>
                <w:i/>
                <w:sz w:val="20"/>
                <w:szCs w:val="20"/>
              </w:rPr>
              <w:t>“</w:t>
            </w:r>
            <w:proofErr w:type="spellStart"/>
            <w:r w:rsidRPr="006D50BB">
              <w:rPr>
                <w:rFonts w:cs="Arial"/>
                <w:i/>
                <w:sz w:val="20"/>
                <w:szCs w:val="20"/>
              </w:rPr>
              <w:t>Aibee</w:t>
            </w:r>
            <w:proofErr w:type="spellEnd"/>
            <w:r w:rsidRPr="006D50BB">
              <w:rPr>
                <w:rFonts w:cs="Arial"/>
                <w:i/>
                <w:sz w:val="20"/>
                <w:szCs w:val="20"/>
              </w:rPr>
              <w:t>, you’re my real mama” 284</w:t>
            </w:r>
          </w:p>
          <w:p w:rsidR="000E33FF" w:rsidRDefault="000E33FF">
            <w:pPr>
              <w:rPr>
                <w:rFonts w:cs="Arial"/>
                <w:i/>
                <w:sz w:val="20"/>
                <w:szCs w:val="20"/>
              </w:rPr>
            </w:pPr>
          </w:p>
          <w:p w:rsidR="000E33FF" w:rsidRPr="00B61C66" w:rsidRDefault="000E33FF">
            <w:pPr>
              <w:rPr>
                <w:rFonts w:cs="Arial"/>
                <w:i/>
                <w:sz w:val="20"/>
                <w:szCs w:val="20"/>
              </w:rPr>
            </w:pPr>
          </w:p>
        </w:tc>
      </w:tr>
      <w:tr w:rsidR="00B61C66" w:rsidTr="00B61C66">
        <w:tc>
          <w:tcPr>
            <w:tcW w:w="3662" w:type="dxa"/>
          </w:tcPr>
          <w:p w:rsidR="00B61C66" w:rsidRPr="00B61C66" w:rsidRDefault="00B61C66">
            <w:pPr>
              <w:rPr>
                <w:rFonts w:cs="Arial"/>
                <w:i/>
                <w:sz w:val="20"/>
                <w:szCs w:val="20"/>
              </w:rPr>
            </w:pPr>
            <w:r w:rsidRPr="00B61C66">
              <w:rPr>
                <w:rFonts w:cs="Arial"/>
                <w:i/>
                <w:sz w:val="20"/>
                <w:szCs w:val="20"/>
              </w:rPr>
              <w:t>“For days and days Jackson, Mississippi is like a pot a boiling water…” 196</w:t>
            </w:r>
          </w:p>
        </w:tc>
        <w:tc>
          <w:tcPr>
            <w:tcW w:w="3663" w:type="dxa"/>
          </w:tcPr>
          <w:p w:rsidR="00B61C66" w:rsidRPr="00B61C66" w:rsidRDefault="006D50BB">
            <w:pPr>
              <w:rPr>
                <w:rFonts w:cs="Arial"/>
                <w:i/>
                <w:sz w:val="20"/>
                <w:szCs w:val="20"/>
              </w:rPr>
            </w:pPr>
            <w:r w:rsidRPr="006D50BB">
              <w:rPr>
                <w:rFonts w:cs="Arial"/>
                <w:i/>
                <w:sz w:val="20"/>
                <w:szCs w:val="20"/>
              </w:rPr>
              <w:t>“They are not like regular people” 364</w:t>
            </w:r>
          </w:p>
        </w:tc>
        <w:tc>
          <w:tcPr>
            <w:tcW w:w="3663" w:type="dxa"/>
          </w:tcPr>
          <w:p w:rsidR="00B61C66" w:rsidRPr="00B61C66" w:rsidRDefault="00B61C66">
            <w:pPr>
              <w:rPr>
                <w:rFonts w:cs="Arial"/>
                <w:i/>
                <w:sz w:val="20"/>
                <w:szCs w:val="20"/>
              </w:rPr>
            </w:pPr>
            <w:r w:rsidRPr="00B61C66">
              <w:rPr>
                <w:rFonts w:cs="Arial"/>
                <w:i/>
                <w:sz w:val="20"/>
                <w:szCs w:val="20"/>
              </w:rPr>
              <w:t>“In April Carl Roberts told Washington reporters what it means to be a black man in Mississippi…Robert’s was found cattle-branded and hung from a pecan tree.  They’d killed Carl Robert’s for speaking out, for talking…How stupid I’d been” 239</w:t>
            </w:r>
          </w:p>
        </w:tc>
      </w:tr>
      <w:tr w:rsidR="00B61C66" w:rsidTr="00B61C66">
        <w:tc>
          <w:tcPr>
            <w:tcW w:w="3662" w:type="dxa"/>
          </w:tcPr>
          <w:p w:rsidR="00B61C66" w:rsidRPr="00B61C66" w:rsidRDefault="006D50BB">
            <w:pPr>
              <w:rPr>
                <w:rFonts w:cs="Arial"/>
                <w:i/>
                <w:sz w:val="20"/>
                <w:szCs w:val="20"/>
              </w:rPr>
            </w:pPr>
            <w:r w:rsidRPr="006D50BB">
              <w:rPr>
                <w:rFonts w:cs="Arial"/>
                <w:i/>
                <w:sz w:val="20"/>
                <w:szCs w:val="20"/>
              </w:rPr>
              <w:t>“I read through four of the twenty-five pages, mesmerized by how many laws exist to separate us…we all know about these laws. We live here, but we don’t talk about them. This is the first time I’ve seen them written down” 173</w:t>
            </w:r>
          </w:p>
        </w:tc>
        <w:tc>
          <w:tcPr>
            <w:tcW w:w="3663" w:type="dxa"/>
          </w:tcPr>
          <w:p w:rsidR="00B61C66" w:rsidRPr="00B61C66" w:rsidRDefault="00B61C66">
            <w:pPr>
              <w:rPr>
                <w:rFonts w:cs="Arial"/>
                <w:i/>
                <w:sz w:val="20"/>
                <w:szCs w:val="20"/>
              </w:rPr>
            </w:pPr>
            <w:r w:rsidRPr="00B61C66">
              <w:rPr>
                <w:rFonts w:cs="Arial"/>
                <w:i/>
                <w:sz w:val="20"/>
                <w:szCs w:val="20"/>
              </w:rPr>
              <w:t>“</w:t>
            </w:r>
            <w:proofErr w:type="spellStart"/>
            <w:r w:rsidRPr="00B61C66">
              <w:rPr>
                <w:rFonts w:cs="Arial"/>
                <w:i/>
                <w:sz w:val="20"/>
                <w:szCs w:val="20"/>
              </w:rPr>
              <w:t>Medgar</w:t>
            </w:r>
            <w:proofErr w:type="spellEnd"/>
            <w:r w:rsidRPr="00B61C66">
              <w:rPr>
                <w:rFonts w:cs="Arial"/>
                <w:i/>
                <w:sz w:val="20"/>
                <w:szCs w:val="20"/>
              </w:rPr>
              <w:t xml:space="preserve"> </w:t>
            </w:r>
            <w:proofErr w:type="spellStart"/>
            <w:r w:rsidRPr="00B61C66">
              <w:rPr>
                <w:rFonts w:cs="Arial"/>
                <w:i/>
                <w:sz w:val="20"/>
                <w:szCs w:val="20"/>
              </w:rPr>
              <w:t>Ever’s</w:t>
            </w:r>
            <w:proofErr w:type="spellEnd"/>
            <w:r w:rsidRPr="00B61C66">
              <w:rPr>
                <w:rFonts w:cs="Arial"/>
                <w:i/>
                <w:sz w:val="20"/>
                <w:szCs w:val="20"/>
              </w:rPr>
              <w:t xml:space="preserve"> like a celebrity around here…KKK shot him. Front </w:t>
            </w:r>
            <w:proofErr w:type="spellStart"/>
            <w:proofErr w:type="gramStart"/>
            <w:r w:rsidRPr="00B61C66">
              <w:rPr>
                <w:rFonts w:cs="Arial"/>
                <w:i/>
                <w:sz w:val="20"/>
                <w:szCs w:val="20"/>
              </w:rPr>
              <w:t>a</w:t>
            </w:r>
            <w:proofErr w:type="spellEnd"/>
            <w:r w:rsidRPr="00B61C66">
              <w:rPr>
                <w:rFonts w:cs="Arial"/>
                <w:i/>
                <w:sz w:val="20"/>
                <w:szCs w:val="20"/>
              </w:rPr>
              <w:t xml:space="preserve"> his</w:t>
            </w:r>
            <w:proofErr w:type="gramEnd"/>
            <w:r w:rsidRPr="00B61C66">
              <w:rPr>
                <w:rFonts w:cs="Arial"/>
                <w:i/>
                <w:sz w:val="20"/>
                <w:szCs w:val="20"/>
              </w:rPr>
              <w:t xml:space="preserve"> house. A hour ago…police know who did it but they </w:t>
            </w:r>
            <w:proofErr w:type="spellStart"/>
            <w:r w:rsidRPr="00B61C66">
              <w:rPr>
                <w:rFonts w:cs="Arial"/>
                <w:i/>
                <w:sz w:val="20"/>
                <w:szCs w:val="20"/>
              </w:rPr>
              <w:t>ain’t</w:t>
            </w:r>
            <w:proofErr w:type="spellEnd"/>
            <w:r w:rsidRPr="00B61C66">
              <w:rPr>
                <w:rFonts w:cs="Arial"/>
                <w:i/>
                <w:sz w:val="20"/>
                <w:szCs w:val="20"/>
              </w:rPr>
              <w:t xml:space="preserve"> telling nobody his name” 194</w:t>
            </w:r>
          </w:p>
        </w:tc>
        <w:tc>
          <w:tcPr>
            <w:tcW w:w="3663" w:type="dxa"/>
          </w:tcPr>
          <w:p w:rsidR="00B61C66" w:rsidRPr="00B61C66" w:rsidRDefault="006D50BB">
            <w:pPr>
              <w:rPr>
                <w:rFonts w:cs="Arial"/>
                <w:i/>
                <w:sz w:val="20"/>
                <w:szCs w:val="20"/>
              </w:rPr>
            </w:pPr>
            <w:r w:rsidRPr="006D50BB">
              <w:rPr>
                <w:rFonts w:cs="Arial"/>
                <w:i/>
                <w:sz w:val="20"/>
                <w:szCs w:val="20"/>
              </w:rPr>
              <w:t xml:space="preserve">…“Mississippi and the word is two different places” the Deacon say and we all nod cause </w:t>
            </w:r>
            <w:proofErr w:type="spellStart"/>
            <w:r w:rsidRPr="006D50BB">
              <w:rPr>
                <w:rFonts w:cs="Arial"/>
                <w:i/>
                <w:sz w:val="20"/>
                <w:szCs w:val="20"/>
              </w:rPr>
              <w:t>ain’t</w:t>
            </w:r>
            <w:proofErr w:type="spellEnd"/>
            <w:r w:rsidRPr="006D50BB">
              <w:rPr>
                <w:rFonts w:cs="Arial"/>
                <w:i/>
                <w:sz w:val="20"/>
                <w:szCs w:val="20"/>
              </w:rPr>
              <w:t xml:space="preserve"> it the truth…</w:t>
            </w:r>
            <w:r>
              <w:rPr>
                <w:rFonts w:cs="Arial"/>
                <w:i/>
                <w:sz w:val="20"/>
                <w:szCs w:val="20"/>
              </w:rPr>
              <w:t>294</w:t>
            </w:r>
          </w:p>
        </w:tc>
      </w:tr>
      <w:tr w:rsidR="00B61C66" w:rsidTr="00B61C66">
        <w:tc>
          <w:tcPr>
            <w:tcW w:w="3662" w:type="dxa"/>
          </w:tcPr>
          <w:p w:rsidR="00B61C66" w:rsidRPr="00B61C66" w:rsidRDefault="00B61C66">
            <w:pPr>
              <w:rPr>
                <w:rFonts w:cs="Arial"/>
                <w:i/>
                <w:sz w:val="20"/>
                <w:szCs w:val="20"/>
              </w:rPr>
            </w:pPr>
            <w:r w:rsidRPr="00B61C66">
              <w:rPr>
                <w:rFonts w:cs="Arial"/>
                <w:i/>
                <w:sz w:val="20"/>
                <w:szCs w:val="20"/>
              </w:rPr>
              <w:t xml:space="preserve">“His daddy would take him to the garage and whip him with a rubber hose-pipe, trying to beat the girl out </w:t>
            </w:r>
            <w:proofErr w:type="gramStart"/>
            <w:r w:rsidRPr="00B61C66">
              <w:rPr>
                <w:rFonts w:cs="Arial"/>
                <w:i/>
                <w:sz w:val="20"/>
                <w:szCs w:val="20"/>
              </w:rPr>
              <w:t>a that</w:t>
            </w:r>
            <w:proofErr w:type="gramEnd"/>
            <w:r w:rsidRPr="00B61C66">
              <w:rPr>
                <w:rFonts w:cs="Arial"/>
                <w:i/>
                <w:sz w:val="20"/>
                <w:szCs w:val="20"/>
              </w:rPr>
              <w:t xml:space="preserve"> boy…I wish to God I’d told John Dudley he </w:t>
            </w:r>
            <w:proofErr w:type="spellStart"/>
            <w:r w:rsidRPr="00B61C66">
              <w:rPr>
                <w:rFonts w:cs="Arial"/>
                <w:i/>
                <w:sz w:val="20"/>
                <w:szCs w:val="20"/>
              </w:rPr>
              <w:t>ain’t</w:t>
            </w:r>
            <w:proofErr w:type="spellEnd"/>
            <w:r w:rsidRPr="00B61C66">
              <w:rPr>
                <w:rFonts w:cs="Arial"/>
                <w:i/>
                <w:sz w:val="20"/>
                <w:szCs w:val="20"/>
              </w:rPr>
              <w:t xml:space="preserve"> </w:t>
            </w:r>
            <w:proofErr w:type="spellStart"/>
            <w:r w:rsidRPr="00B61C66">
              <w:rPr>
                <w:rFonts w:cs="Arial"/>
                <w:i/>
                <w:sz w:val="20"/>
                <w:szCs w:val="20"/>
              </w:rPr>
              <w:t>goin</w:t>
            </w:r>
            <w:proofErr w:type="spellEnd"/>
            <w:r w:rsidRPr="00B61C66">
              <w:rPr>
                <w:rFonts w:cs="Arial"/>
                <w:i/>
                <w:sz w:val="20"/>
                <w:szCs w:val="20"/>
              </w:rPr>
              <w:t xml:space="preserve"> to hell. That he </w:t>
            </w:r>
            <w:proofErr w:type="spellStart"/>
            <w:r w:rsidRPr="00B61C66">
              <w:rPr>
                <w:rFonts w:cs="Arial"/>
                <w:i/>
                <w:sz w:val="20"/>
                <w:szCs w:val="20"/>
              </w:rPr>
              <w:t>ain’t</w:t>
            </w:r>
            <w:proofErr w:type="spellEnd"/>
            <w:r w:rsidRPr="00B61C66">
              <w:rPr>
                <w:rFonts w:cs="Arial"/>
                <w:i/>
                <w:sz w:val="20"/>
                <w:szCs w:val="20"/>
              </w:rPr>
              <w:t xml:space="preserve"> no sideshow freak cause he like boys” 285</w:t>
            </w:r>
          </w:p>
        </w:tc>
        <w:tc>
          <w:tcPr>
            <w:tcW w:w="3663" w:type="dxa"/>
          </w:tcPr>
          <w:p w:rsidR="00B61C66" w:rsidRPr="00B61C66" w:rsidRDefault="00B61C66">
            <w:pPr>
              <w:rPr>
                <w:rFonts w:cs="Arial"/>
                <w:i/>
                <w:sz w:val="20"/>
                <w:szCs w:val="20"/>
              </w:rPr>
            </w:pPr>
            <w:r w:rsidRPr="00B61C66">
              <w:rPr>
                <w:rFonts w:cs="Arial"/>
                <w:i/>
                <w:sz w:val="20"/>
                <w:szCs w:val="20"/>
              </w:rPr>
              <w:t xml:space="preserve">“She just </w:t>
            </w:r>
            <w:proofErr w:type="gramStart"/>
            <w:r w:rsidRPr="00B61C66">
              <w:rPr>
                <w:rFonts w:cs="Arial"/>
                <w:i/>
                <w:sz w:val="20"/>
                <w:szCs w:val="20"/>
              </w:rPr>
              <w:t>don’t</w:t>
            </w:r>
            <w:proofErr w:type="gramEnd"/>
            <w:r w:rsidRPr="00B61C66">
              <w:rPr>
                <w:rFonts w:cs="Arial"/>
                <w:i/>
                <w:sz w:val="20"/>
                <w:szCs w:val="20"/>
              </w:rPr>
              <w:t xml:space="preserve"> see </w:t>
            </w:r>
            <w:proofErr w:type="spellStart"/>
            <w:r w:rsidRPr="00B61C66">
              <w:rPr>
                <w:rFonts w:cs="Arial"/>
                <w:i/>
                <w:sz w:val="20"/>
                <w:szCs w:val="20"/>
              </w:rPr>
              <w:t>em</w:t>
            </w:r>
            <w:proofErr w:type="spellEnd"/>
            <w:r w:rsidRPr="00B61C66">
              <w:rPr>
                <w:rFonts w:cs="Arial"/>
                <w:i/>
                <w:sz w:val="20"/>
                <w:szCs w:val="20"/>
              </w:rPr>
              <w:t>. The lines. Not between me and her, not between her and Hilly” 311</w:t>
            </w:r>
          </w:p>
        </w:tc>
        <w:tc>
          <w:tcPr>
            <w:tcW w:w="3663" w:type="dxa"/>
          </w:tcPr>
          <w:p w:rsidR="00B61C66" w:rsidRPr="00B61C66" w:rsidRDefault="00B61C66">
            <w:pPr>
              <w:rPr>
                <w:rFonts w:cs="Arial"/>
                <w:i/>
                <w:sz w:val="20"/>
                <w:szCs w:val="20"/>
              </w:rPr>
            </w:pPr>
            <w:r w:rsidRPr="00B61C66">
              <w:rPr>
                <w:rFonts w:cs="Arial"/>
                <w:i/>
                <w:sz w:val="20"/>
                <w:szCs w:val="20"/>
              </w:rPr>
              <w:t>There is undisguised hate for white women, there is inexplicable love…The dichotomy of love and disdain living side by side is what surprises me” 257</w:t>
            </w:r>
          </w:p>
        </w:tc>
      </w:tr>
      <w:tr w:rsidR="00B61C66" w:rsidTr="00B61C66">
        <w:tc>
          <w:tcPr>
            <w:tcW w:w="3662" w:type="dxa"/>
          </w:tcPr>
          <w:p w:rsidR="00B61C66" w:rsidRPr="00B61C66" w:rsidRDefault="00B61C66">
            <w:pPr>
              <w:rPr>
                <w:rFonts w:cs="Arial"/>
                <w:i/>
                <w:sz w:val="20"/>
                <w:szCs w:val="20"/>
              </w:rPr>
            </w:pPr>
            <w:r w:rsidRPr="00B61C66">
              <w:rPr>
                <w:rFonts w:cs="Arial"/>
                <w:i/>
                <w:sz w:val="20"/>
                <w:szCs w:val="20"/>
              </w:rPr>
              <w:t>“Such a pity, the members seem to be thinking, that you girls don’t have the gentility to join out club” 333</w:t>
            </w:r>
          </w:p>
        </w:tc>
        <w:tc>
          <w:tcPr>
            <w:tcW w:w="3663" w:type="dxa"/>
          </w:tcPr>
          <w:p w:rsidR="00B61C66" w:rsidRPr="00B61C66" w:rsidRDefault="00B61C66" w:rsidP="006D50BB">
            <w:pPr>
              <w:rPr>
                <w:rFonts w:cs="Arial"/>
                <w:i/>
                <w:sz w:val="20"/>
                <w:szCs w:val="20"/>
              </w:rPr>
            </w:pPr>
            <w:r w:rsidRPr="00B61C66">
              <w:rPr>
                <w:rFonts w:cs="Arial"/>
                <w:i/>
                <w:sz w:val="20"/>
                <w:szCs w:val="20"/>
              </w:rPr>
              <w:t>“Martin Luther King stand in our nation’s capital and tell us he’s got a dream…I can’t believe how many peoples is there – two hundred and fifty thousand. And the ringer is sixty thousand a them is white</w:t>
            </w:r>
            <w:r w:rsidR="006D50BB">
              <w:t>…</w:t>
            </w:r>
            <w:r w:rsidR="006D50BB" w:rsidRPr="006D50BB">
              <w:rPr>
                <w:rFonts w:cs="Arial"/>
                <w:i/>
                <w:sz w:val="20"/>
                <w:szCs w:val="20"/>
              </w:rPr>
              <w:t>September come and a church in Birmingham blows up into a million pieces, with four little coloured girls inside” 294</w:t>
            </w:r>
          </w:p>
        </w:tc>
        <w:tc>
          <w:tcPr>
            <w:tcW w:w="3663" w:type="dxa"/>
          </w:tcPr>
          <w:p w:rsidR="00B61C66" w:rsidRPr="00B61C66" w:rsidRDefault="00B61C66">
            <w:pPr>
              <w:rPr>
                <w:rFonts w:cs="Arial"/>
                <w:i/>
                <w:sz w:val="20"/>
                <w:szCs w:val="20"/>
              </w:rPr>
            </w:pPr>
            <w:r w:rsidRPr="00B61C66">
              <w:rPr>
                <w:rFonts w:cs="Arial"/>
                <w:i/>
                <w:sz w:val="20"/>
                <w:szCs w:val="20"/>
              </w:rPr>
              <w:t>“Bosoms are for bedrooms and brea</w:t>
            </w:r>
            <w:r w:rsidR="006D50BB">
              <w:rPr>
                <w:rFonts w:cs="Arial"/>
                <w:i/>
                <w:sz w:val="20"/>
                <w:szCs w:val="20"/>
              </w:rPr>
              <w:t>s</w:t>
            </w:r>
            <w:r w:rsidRPr="00B61C66">
              <w:rPr>
                <w:rFonts w:cs="Arial"/>
                <w:i/>
                <w:sz w:val="20"/>
                <w:szCs w:val="20"/>
              </w:rPr>
              <w:t>tfeeding. Not for occasions with Dignity…I want her to cover. Them. Up” 322</w:t>
            </w:r>
          </w:p>
        </w:tc>
      </w:tr>
      <w:tr w:rsidR="00B61C66" w:rsidTr="00B61C66">
        <w:tc>
          <w:tcPr>
            <w:tcW w:w="3662" w:type="dxa"/>
          </w:tcPr>
          <w:p w:rsidR="00B61C66" w:rsidRPr="00B61C66" w:rsidRDefault="006D50BB">
            <w:pPr>
              <w:rPr>
                <w:rFonts w:cs="Arial"/>
                <w:i/>
                <w:sz w:val="20"/>
                <w:szCs w:val="20"/>
              </w:rPr>
            </w:pPr>
            <w:r w:rsidRPr="006D50BB">
              <w:rPr>
                <w:rFonts w:cs="Arial"/>
                <w:i/>
                <w:sz w:val="20"/>
                <w:szCs w:val="20"/>
              </w:rPr>
              <w:t xml:space="preserve">Isn’t that what you women from Ole Miss major in? </w:t>
            </w:r>
            <w:r w:rsidR="000E33FF" w:rsidRPr="006D50BB">
              <w:rPr>
                <w:rFonts w:cs="Arial"/>
                <w:i/>
                <w:sz w:val="20"/>
                <w:szCs w:val="20"/>
              </w:rPr>
              <w:t>Professional</w:t>
            </w:r>
            <w:r w:rsidRPr="006D50BB">
              <w:rPr>
                <w:rFonts w:cs="Arial"/>
                <w:i/>
                <w:sz w:val="20"/>
                <w:szCs w:val="20"/>
              </w:rPr>
              <w:t xml:space="preserve"> husband hunting? 118</w:t>
            </w:r>
          </w:p>
        </w:tc>
        <w:tc>
          <w:tcPr>
            <w:tcW w:w="3663" w:type="dxa"/>
          </w:tcPr>
          <w:p w:rsidR="00B61C66" w:rsidRPr="00B61C66" w:rsidRDefault="006D50BB">
            <w:pPr>
              <w:rPr>
                <w:rFonts w:cs="Arial"/>
                <w:i/>
                <w:sz w:val="20"/>
                <w:szCs w:val="20"/>
              </w:rPr>
            </w:pPr>
            <w:r w:rsidRPr="006D50BB">
              <w:rPr>
                <w:rFonts w:cs="Arial"/>
                <w:i/>
                <w:sz w:val="20"/>
                <w:szCs w:val="20"/>
              </w:rPr>
              <w:t xml:space="preserve">So Jackson's just one white </w:t>
            </w:r>
            <w:r w:rsidR="000E33FF" w:rsidRPr="006D50BB">
              <w:rPr>
                <w:rFonts w:cs="Arial"/>
                <w:i/>
                <w:sz w:val="20"/>
                <w:szCs w:val="20"/>
              </w:rPr>
              <w:t>neighbourhood</w:t>
            </w:r>
            <w:r w:rsidRPr="006D50BB">
              <w:rPr>
                <w:rFonts w:cs="Arial"/>
                <w:i/>
                <w:sz w:val="20"/>
                <w:szCs w:val="20"/>
              </w:rPr>
              <w:t xml:space="preserve"> after the next and </w:t>
            </w:r>
            <w:proofErr w:type="gramStart"/>
            <w:r w:rsidRPr="006D50BB">
              <w:rPr>
                <w:rFonts w:cs="Arial"/>
                <w:i/>
                <w:sz w:val="20"/>
                <w:szCs w:val="20"/>
              </w:rPr>
              <w:t>more springing</w:t>
            </w:r>
            <w:proofErr w:type="gramEnd"/>
            <w:r w:rsidRPr="006D50BB">
              <w:rPr>
                <w:rFonts w:cs="Arial"/>
                <w:i/>
                <w:sz w:val="20"/>
                <w:szCs w:val="20"/>
              </w:rPr>
              <w:t xml:space="preserve"> up down the road. But the </w:t>
            </w:r>
            <w:proofErr w:type="spellStart"/>
            <w:r w:rsidRPr="006D50BB">
              <w:rPr>
                <w:rFonts w:cs="Arial"/>
                <w:i/>
                <w:sz w:val="20"/>
                <w:szCs w:val="20"/>
              </w:rPr>
              <w:t>colored</w:t>
            </w:r>
            <w:proofErr w:type="spellEnd"/>
            <w:r w:rsidRPr="006D50BB">
              <w:rPr>
                <w:rFonts w:cs="Arial"/>
                <w:i/>
                <w:sz w:val="20"/>
                <w:szCs w:val="20"/>
              </w:rPr>
              <w:t xml:space="preserve"> part of town, we one big anthill, surrounded by state land that </w:t>
            </w:r>
            <w:proofErr w:type="spellStart"/>
            <w:r w:rsidRPr="006D50BB">
              <w:rPr>
                <w:rFonts w:cs="Arial"/>
                <w:i/>
                <w:sz w:val="20"/>
                <w:szCs w:val="20"/>
              </w:rPr>
              <w:t>ain't</w:t>
            </w:r>
            <w:proofErr w:type="spellEnd"/>
            <w:r w:rsidRPr="006D50BB">
              <w:rPr>
                <w:rFonts w:cs="Arial"/>
                <w:i/>
                <w:sz w:val="20"/>
                <w:szCs w:val="20"/>
              </w:rPr>
              <w:t xml:space="preserve"> for sale. As our numbers get bigger, we can't spread out. Our part of town just gets thicker. (2.4)</w:t>
            </w:r>
          </w:p>
        </w:tc>
        <w:tc>
          <w:tcPr>
            <w:tcW w:w="3663" w:type="dxa"/>
          </w:tcPr>
          <w:p w:rsidR="00B61C66" w:rsidRPr="00B61C66" w:rsidRDefault="00B61C66">
            <w:pPr>
              <w:rPr>
                <w:rFonts w:cs="Arial"/>
                <w:i/>
                <w:sz w:val="20"/>
                <w:szCs w:val="20"/>
              </w:rPr>
            </w:pPr>
            <w:r w:rsidRPr="00B61C66">
              <w:rPr>
                <w:rFonts w:cs="Arial"/>
                <w:i/>
                <w:sz w:val="20"/>
                <w:szCs w:val="20"/>
              </w:rPr>
              <w:t xml:space="preserve">“Four years my daughter goes off to college and what does she come home </w:t>
            </w:r>
            <w:bookmarkStart w:id="0" w:name="_GoBack"/>
            <w:bookmarkEnd w:id="0"/>
            <w:r w:rsidRPr="00B61C66">
              <w:rPr>
                <w:rFonts w:cs="Arial"/>
                <w:i/>
                <w:sz w:val="20"/>
                <w:szCs w:val="20"/>
              </w:rPr>
              <w:t>with…a pretty piece of paper” 55</w:t>
            </w:r>
          </w:p>
        </w:tc>
      </w:tr>
    </w:tbl>
    <w:p w:rsidR="00B61C66" w:rsidRDefault="00B61C66">
      <w:pPr>
        <w:rPr>
          <w:rFonts w:cs="Arial"/>
          <w:i/>
          <w:sz w:val="20"/>
          <w:szCs w:val="20"/>
        </w:rPr>
      </w:pPr>
    </w:p>
    <w:p w:rsidR="00B61C66" w:rsidRDefault="00B61C66">
      <w:pPr>
        <w:rPr>
          <w:rFonts w:cs="Arial"/>
          <w:i/>
          <w:sz w:val="20"/>
          <w:szCs w:val="20"/>
        </w:rPr>
      </w:pPr>
    </w:p>
    <w:p w:rsidR="008B06FB" w:rsidRPr="008C48BC" w:rsidRDefault="008B06FB">
      <w:pPr>
        <w:rPr>
          <w:rFonts w:cs="Arial"/>
          <w:i/>
          <w:sz w:val="20"/>
          <w:szCs w:val="20"/>
        </w:rPr>
      </w:pPr>
    </w:p>
    <w:p w:rsidR="00133090" w:rsidRPr="008C48BC" w:rsidRDefault="00133090">
      <w:pPr>
        <w:rPr>
          <w:rFonts w:cs="Arial"/>
          <w:i/>
          <w:sz w:val="20"/>
          <w:szCs w:val="20"/>
        </w:rPr>
      </w:pPr>
    </w:p>
    <w:p w:rsidR="00133090" w:rsidRPr="008C48BC" w:rsidRDefault="00133090">
      <w:pPr>
        <w:rPr>
          <w:rFonts w:cs="Arial"/>
          <w:i/>
          <w:sz w:val="20"/>
          <w:szCs w:val="20"/>
        </w:rPr>
      </w:pPr>
    </w:p>
    <w:p w:rsidR="00587FE5" w:rsidRPr="008C48BC" w:rsidRDefault="00587FE5">
      <w:pPr>
        <w:rPr>
          <w:rFonts w:cs="Arial"/>
          <w:i/>
          <w:sz w:val="20"/>
          <w:szCs w:val="20"/>
        </w:rPr>
      </w:pPr>
    </w:p>
    <w:p w:rsidR="007D37EF" w:rsidRPr="004411A7" w:rsidRDefault="00CF2FE4">
      <w:pPr>
        <w:rPr>
          <w:b/>
          <w:sz w:val="72"/>
          <w:szCs w:val="72"/>
        </w:rPr>
      </w:pPr>
      <w:r>
        <w:rPr>
          <w:b/>
          <w:noProof/>
          <w:sz w:val="72"/>
          <w:szCs w:val="72"/>
          <w:lang w:eastAsia="en-NZ"/>
        </w:rPr>
        <w:drawing>
          <wp:anchor distT="0" distB="0" distL="114300" distR="114300" simplePos="0" relativeHeight="251660288" behindDoc="0" locked="0" layoutInCell="1" allowOverlap="1" wp14:anchorId="09111219" wp14:editId="6EF00F36">
            <wp:simplePos x="0" y="0"/>
            <wp:positionH relativeFrom="column">
              <wp:posOffset>4550427</wp:posOffset>
            </wp:positionH>
            <wp:positionV relativeFrom="paragraph">
              <wp:posOffset>-144386</wp:posOffset>
            </wp:positionV>
            <wp:extent cx="2302232" cy="1466491"/>
            <wp:effectExtent l="0" t="0" r="317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1K0RX4.jpg"/>
                    <pic:cNvPicPr/>
                  </pic:nvPicPr>
                  <pic:blipFill>
                    <a:blip r:embed="rId7">
                      <a:extLst>
                        <a:ext uri="{28A0092B-C50C-407E-A947-70E740481C1C}">
                          <a14:useLocalDpi xmlns:a14="http://schemas.microsoft.com/office/drawing/2010/main" val="0"/>
                        </a:ext>
                      </a:extLst>
                    </a:blip>
                    <a:stretch>
                      <a:fillRect/>
                    </a:stretch>
                  </pic:blipFill>
                  <pic:spPr>
                    <a:xfrm>
                      <a:off x="0" y="0"/>
                      <a:ext cx="2313495" cy="1473665"/>
                    </a:xfrm>
                    <a:prstGeom prst="rect">
                      <a:avLst/>
                    </a:prstGeom>
                  </pic:spPr>
                </pic:pic>
              </a:graphicData>
            </a:graphic>
            <wp14:sizeRelH relativeFrom="page">
              <wp14:pctWidth>0</wp14:pctWidth>
            </wp14:sizeRelH>
            <wp14:sizeRelV relativeFrom="page">
              <wp14:pctHeight>0</wp14:pctHeight>
            </wp14:sizeRelV>
          </wp:anchor>
        </w:drawing>
      </w:r>
      <w:r w:rsidR="004411A7" w:rsidRPr="004411A7">
        <w:rPr>
          <w:b/>
          <w:sz w:val="72"/>
          <w:szCs w:val="72"/>
        </w:rPr>
        <w:t>SETTING</w:t>
      </w:r>
      <w:r w:rsidR="004411A7">
        <w:rPr>
          <w:b/>
          <w:sz w:val="72"/>
          <w:szCs w:val="72"/>
        </w:rPr>
        <w:t>: The Help</w:t>
      </w:r>
    </w:p>
    <w:p w:rsidR="00B61C66" w:rsidRDefault="00B61C66"/>
    <w:p w:rsidR="00CF2FE4" w:rsidRDefault="00CF2FE4"/>
    <w:p w:rsidR="00CD1A78" w:rsidRDefault="00CD1A78"/>
    <w:p w:rsidR="00CD1A78" w:rsidRDefault="00CD1A78"/>
    <w:p w:rsidR="00CD1A78" w:rsidRDefault="00CD1A78" w:rsidP="00E016ED">
      <w:pPr>
        <w:shd w:val="clear" w:color="auto" w:fill="FFFFFF"/>
        <w:spacing w:after="300" w:line="285" w:lineRule="atLeast"/>
        <w:rPr>
          <w:rStyle w:val="Emphasis"/>
          <w:rFonts w:cs="Arial"/>
          <w:szCs w:val="24"/>
          <w:lang w:val="en"/>
        </w:rPr>
      </w:pPr>
    </w:p>
    <w:p w:rsidR="00E016ED" w:rsidRDefault="00F974F9" w:rsidP="00E016ED">
      <w:pPr>
        <w:shd w:val="clear" w:color="auto" w:fill="FFFFFF"/>
        <w:spacing w:after="300" w:line="285" w:lineRule="atLeast"/>
        <w:rPr>
          <w:rFonts w:cs="Arial"/>
          <w:szCs w:val="24"/>
          <w:lang w:val="en"/>
        </w:rPr>
      </w:pPr>
      <w:r w:rsidRPr="00E016ED">
        <w:rPr>
          <w:rStyle w:val="Emphasis"/>
          <w:rFonts w:cs="Arial"/>
          <w:szCs w:val="24"/>
          <w:lang w:val="en"/>
        </w:rPr>
        <w:t>The Help</w:t>
      </w:r>
      <w:r w:rsidRPr="00E016ED">
        <w:rPr>
          <w:rFonts w:cs="Arial"/>
          <w:szCs w:val="24"/>
          <w:lang w:val="en"/>
        </w:rPr>
        <w:t xml:space="preserve"> – </w:t>
      </w:r>
      <w:r w:rsidR="008C48BC" w:rsidRPr="00E016ED">
        <w:rPr>
          <w:rFonts w:cs="Arial"/>
          <w:szCs w:val="24"/>
          <w:lang w:val="en"/>
        </w:rPr>
        <w:t xml:space="preserve">is set in </w:t>
      </w:r>
      <w:r w:rsidR="00E016ED">
        <w:rPr>
          <w:rFonts w:cs="Arial"/>
          <w:szCs w:val="24"/>
          <w:lang w:val="en"/>
        </w:rPr>
        <w:t>____________________</w:t>
      </w:r>
      <w:r w:rsidRPr="00E016ED">
        <w:rPr>
          <w:rFonts w:cs="Arial"/>
          <w:szCs w:val="24"/>
          <w:lang w:val="en"/>
        </w:rPr>
        <w:t xml:space="preserve"> Jackson, Mississippi</w:t>
      </w:r>
      <w:r w:rsidR="008C48BC" w:rsidRPr="00E016ED">
        <w:rPr>
          <w:rFonts w:cs="Arial"/>
          <w:szCs w:val="24"/>
          <w:lang w:val="en"/>
        </w:rPr>
        <w:t xml:space="preserve"> during the civil rights movement. It is a </w:t>
      </w:r>
      <w:r w:rsidR="00E016ED">
        <w:rPr>
          <w:rFonts w:cs="Arial"/>
          <w:szCs w:val="24"/>
          <w:lang w:val="en"/>
        </w:rPr>
        <w:t xml:space="preserve">____________________ </w:t>
      </w:r>
      <w:r w:rsidR="008C48BC" w:rsidRPr="00E016ED">
        <w:rPr>
          <w:rFonts w:cs="Arial"/>
          <w:szCs w:val="24"/>
          <w:lang w:val="en"/>
        </w:rPr>
        <w:t>society, s</w:t>
      </w:r>
      <w:r w:rsidRPr="00E016ED">
        <w:rPr>
          <w:rFonts w:cs="Arial"/>
          <w:szCs w:val="24"/>
          <w:lang w:val="en"/>
        </w:rPr>
        <w:t>till firmly stuck in the</w:t>
      </w:r>
      <w:r w:rsidR="00E016ED">
        <w:rPr>
          <w:rFonts w:cs="Arial"/>
          <w:szCs w:val="24"/>
          <w:lang w:val="en"/>
        </w:rPr>
        <w:t xml:space="preserve"> </w:t>
      </w:r>
      <w:r w:rsidR="00E016ED" w:rsidRPr="00E016ED">
        <w:rPr>
          <w:rFonts w:cs="Arial"/>
          <w:szCs w:val="24"/>
          <w:lang w:val="en"/>
        </w:rPr>
        <w:t>___________________</w:t>
      </w:r>
      <w:proofErr w:type="gramStart"/>
      <w:r w:rsidR="00E016ED" w:rsidRPr="00E016ED">
        <w:rPr>
          <w:rFonts w:cs="Arial"/>
          <w:szCs w:val="24"/>
          <w:lang w:val="en"/>
        </w:rPr>
        <w:t xml:space="preserve">_ </w:t>
      </w:r>
      <w:r w:rsidRPr="00E016ED">
        <w:rPr>
          <w:rFonts w:cs="Arial"/>
          <w:szCs w:val="24"/>
          <w:lang w:val="en"/>
        </w:rPr>
        <w:t xml:space="preserve"> </w:t>
      </w:r>
      <w:proofErr w:type="gramEnd"/>
      <w:r w:rsidRPr="00E016ED">
        <w:fldChar w:fldCharType="begin"/>
      </w:r>
      <w:r w:rsidRPr="00E016ED">
        <w:instrText xml:space="preserve"> HYPERLINK "http://www.shmoop.com/jim-crow/" \o "Jim Crow era" </w:instrText>
      </w:r>
      <w:r w:rsidRPr="00E016ED">
        <w:fldChar w:fldCharType="separate"/>
      </w:r>
      <w:r w:rsidRPr="00E016ED">
        <w:rPr>
          <w:rStyle w:val="Hyperlink"/>
          <w:rFonts w:cs="Arial"/>
          <w:color w:val="auto"/>
          <w:szCs w:val="24"/>
          <w:lang w:val="en"/>
        </w:rPr>
        <w:t>era</w:t>
      </w:r>
      <w:r w:rsidRPr="00E016ED">
        <w:rPr>
          <w:rStyle w:val="Hyperlink"/>
          <w:rFonts w:cs="Arial"/>
          <w:color w:val="auto"/>
          <w:szCs w:val="24"/>
          <w:lang w:val="en"/>
        </w:rPr>
        <w:fldChar w:fldCharType="end"/>
      </w:r>
      <w:r w:rsidR="008C48BC" w:rsidRPr="00E016ED">
        <w:rPr>
          <w:rFonts w:cs="Arial"/>
          <w:szCs w:val="24"/>
          <w:lang w:val="en"/>
        </w:rPr>
        <w:t>. T</w:t>
      </w:r>
      <w:r w:rsidRPr="00E016ED">
        <w:rPr>
          <w:rFonts w:cs="Arial"/>
          <w:szCs w:val="24"/>
          <w:lang w:val="en"/>
        </w:rPr>
        <w:t>here are strict rules, laws, and norms restricting the lives of the black townspeople. These rules also restrict white people who</w:t>
      </w:r>
      <w:r w:rsidR="004411A7" w:rsidRPr="00E016ED">
        <w:rPr>
          <w:rFonts w:cs="Arial"/>
          <w:szCs w:val="24"/>
          <w:lang w:val="en"/>
        </w:rPr>
        <w:t xml:space="preserve"> want to cross the color line. </w:t>
      </w:r>
    </w:p>
    <w:p w:rsidR="00CD1A78" w:rsidRDefault="003D4810" w:rsidP="00F974F9">
      <w:pPr>
        <w:shd w:val="clear" w:color="auto" w:fill="FFFFFF"/>
        <w:spacing w:after="300" w:line="285" w:lineRule="atLeast"/>
        <w:rPr>
          <w:rFonts w:cs="Arial"/>
          <w:szCs w:val="24"/>
          <w:lang w:val="en"/>
        </w:rPr>
      </w:pPr>
      <w:r w:rsidRPr="003D4810">
        <w:rPr>
          <w:rFonts w:cs="Arial"/>
          <w:szCs w:val="24"/>
          <w:lang w:val="en"/>
        </w:rPr>
        <w:t>Writers of historical fiction work to make th</w:t>
      </w:r>
      <w:r>
        <w:rPr>
          <w:rFonts w:cs="Arial"/>
          <w:szCs w:val="24"/>
          <w:lang w:val="en"/>
        </w:rPr>
        <w:t>e past more</w:t>
      </w:r>
      <w:r w:rsidR="00E016ED">
        <w:rPr>
          <w:rFonts w:cs="Arial"/>
          <w:szCs w:val="24"/>
          <w:lang w:val="en"/>
        </w:rPr>
        <w:t xml:space="preserve"> </w:t>
      </w:r>
      <w:r w:rsidR="00E016ED" w:rsidRPr="00E016ED">
        <w:rPr>
          <w:rFonts w:cs="Arial"/>
          <w:szCs w:val="24"/>
          <w:lang w:val="en"/>
        </w:rPr>
        <w:t>____________________</w:t>
      </w:r>
      <w:r>
        <w:rPr>
          <w:rFonts w:cs="Arial"/>
          <w:szCs w:val="24"/>
          <w:lang w:val="en"/>
        </w:rPr>
        <w:t xml:space="preserve">. In </w:t>
      </w:r>
      <w:r w:rsidRPr="003D4810">
        <w:rPr>
          <w:rStyle w:val="Emphasis"/>
          <w:rFonts w:cs="Arial"/>
          <w:szCs w:val="24"/>
          <w:lang w:val="en"/>
        </w:rPr>
        <w:t>The Help</w:t>
      </w:r>
      <w:r w:rsidRPr="003D4810">
        <w:rPr>
          <w:rFonts w:cs="Arial"/>
          <w:szCs w:val="24"/>
          <w:lang w:val="en"/>
        </w:rPr>
        <w:t xml:space="preserve"> we are given glimpses into the secret lives of the white and black families of Jackson in t</w:t>
      </w:r>
      <w:r w:rsidR="00B61C66">
        <w:rPr>
          <w:rFonts w:cs="Arial"/>
          <w:szCs w:val="24"/>
          <w:lang w:val="en"/>
        </w:rPr>
        <w:t xml:space="preserve">he early 1960s. </w:t>
      </w:r>
      <w:r w:rsidRPr="003D4810">
        <w:rPr>
          <w:rFonts w:cs="Arial"/>
          <w:szCs w:val="24"/>
          <w:lang w:val="en"/>
        </w:rPr>
        <w:t xml:space="preserve">By diving into perspectives not frequently explored in popular literature, </w:t>
      </w:r>
      <w:proofErr w:type="spellStart"/>
      <w:r w:rsidRPr="003D4810">
        <w:rPr>
          <w:rFonts w:cs="Arial"/>
          <w:szCs w:val="24"/>
          <w:lang w:val="en"/>
        </w:rPr>
        <w:t>Stockett</w:t>
      </w:r>
      <w:proofErr w:type="spellEnd"/>
      <w:r w:rsidRPr="003D4810">
        <w:rPr>
          <w:rFonts w:cs="Arial"/>
          <w:szCs w:val="24"/>
          <w:lang w:val="en"/>
        </w:rPr>
        <w:t xml:space="preserve"> widens our perspective on the America</w:t>
      </w:r>
      <w:r w:rsidR="00B61C66">
        <w:rPr>
          <w:rFonts w:cs="Arial"/>
          <w:szCs w:val="24"/>
          <w:lang w:val="en"/>
        </w:rPr>
        <w:t xml:space="preserve">n historical past and encourages readers to look around their </w:t>
      </w:r>
      <w:r w:rsidRPr="003D4810">
        <w:rPr>
          <w:rFonts w:cs="Arial"/>
          <w:szCs w:val="24"/>
          <w:lang w:val="en"/>
        </w:rPr>
        <w:t>own communities with new</w:t>
      </w:r>
      <w:r w:rsidR="00DC7FAC">
        <w:rPr>
          <w:rFonts w:cs="Arial"/>
          <w:szCs w:val="24"/>
          <w:lang w:val="en"/>
        </w:rPr>
        <w:t xml:space="preserve"> </w:t>
      </w:r>
      <w:r w:rsidR="00DC7FAC" w:rsidRPr="00DC7FAC">
        <w:rPr>
          <w:rFonts w:cs="Arial"/>
          <w:szCs w:val="24"/>
          <w:lang w:val="en"/>
        </w:rPr>
        <w:t>____________________</w:t>
      </w:r>
      <w:r w:rsidRPr="003D4810">
        <w:rPr>
          <w:rFonts w:cs="Arial"/>
          <w:szCs w:val="24"/>
          <w:lang w:val="en"/>
        </w:rPr>
        <w:t>.</w:t>
      </w:r>
      <w:r>
        <w:rPr>
          <w:rFonts w:cs="Arial"/>
          <w:szCs w:val="24"/>
          <w:lang w:val="en"/>
        </w:rPr>
        <w:t xml:space="preserve"> Setting helps us as readers understand not only our past but also the actions of the characters in the text, the prejudices they might have and their</w:t>
      </w:r>
      <w:r w:rsidR="00DC7FAC">
        <w:rPr>
          <w:rFonts w:cs="Arial"/>
          <w:szCs w:val="24"/>
          <w:lang w:val="en"/>
        </w:rPr>
        <w:t xml:space="preserve"> __________________</w:t>
      </w:r>
      <w:r>
        <w:rPr>
          <w:rFonts w:cs="Arial"/>
          <w:szCs w:val="24"/>
          <w:lang w:val="en"/>
        </w:rPr>
        <w:t xml:space="preserve">. Through understanding the setting of a novel </w:t>
      </w:r>
      <w:r w:rsidR="00B61C66">
        <w:rPr>
          <w:rFonts w:cs="Arial"/>
          <w:szCs w:val="24"/>
          <w:lang w:val="en"/>
        </w:rPr>
        <w:t xml:space="preserve">and its characters </w:t>
      </w:r>
      <w:r>
        <w:rPr>
          <w:rFonts w:cs="Arial"/>
          <w:szCs w:val="24"/>
          <w:lang w:val="en"/>
        </w:rPr>
        <w:t>it offers readers the ability to be exposed to events of the past which teach important</w:t>
      </w:r>
      <w:r w:rsidR="00B61C66">
        <w:rPr>
          <w:rFonts w:cs="Arial"/>
          <w:szCs w:val="24"/>
          <w:lang w:val="en"/>
        </w:rPr>
        <w:t xml:space="preserve"> </w:t>
      </w:r>
      <w:r w:rsidR="00DC7FAC">
        <w:rPr>
          <w:rFonts w:cs="Arial"/>
          <w:szCs w:val="24"/>
          <w:lang w:val="en"/>
        </w:rPr>
        <w:t>____________________</w:t>
      </w:r>
      <w:r w:rsidR="00B61C66">
        <w:rPr>
          <w:rFonts w:cs="Arial"/>
          <w:szCs w:val="24"/>
          <w:lang w:val="en"/>
        </w:rPr>
        <w:t>.</w:t>
      </w:r>
    </w:p>
    <w:p w:rsidR="00CD1A78" w:rsidRPr="00CD1A78" w:rsidRDefault="00CD1A78" w:rsidP="00F974F9">
      <w:pPr>
        <w:shd w:val="clear" w:color="auto" w:fill="FFFFFF"/>
        <w:spacing w:after="300" w:line="285" w:lineRule="atLeast"/>
        <w:rPr>
          <w:rFonts w:cs="Arial"/>
          <w:szCs w:val="24"/>
          <w:lang w:val="en"/>
        </w:rPr>
      </w:pPr>
    </w:p>
    <w:p w:rsidR="008C48BC" w:rsidRPr="00CD1A78" w:rsidRDefault="008C48BC" w:rsidP="00F974F9">
      <w:pPr>
        <w:shd w:val="clear" w:color="auto" w:fill="FFFFFF"/>
        <w:spacing w:after="300" w:line="285" w:lineRule="atLeast"/>
        <w:rPr>
          <w:rFonts w:cs="Arial"/>
          <w:b/>
          <w:sz w:val="28"/>
          <w:szCs w:val="28"/>
          <w:u w:val="single"/>
          <w:lang w:val="en"/>
        </w:rPr>
      </w:pPr>
      <w:r w:rsidRPr="00CD1A78">
        <w:rPr>
          <w:rFonts w:cs="Arial"/>
          <w:b/>
          <w:sz w:val="28"/>
          <w:szCs w:val="28"/>
          <w:u w:val="single"/>
          <w:lang w:val="en"/>
        </w:rPr>
        <w:t>RACISM AND DISCRIMINATION</w:t>
      </w:r>
    </w:p>
    <w:p w:rsidR="00F974F9" w:rsidRDefault="00F974F9" w:rsidP="00F974F9">
      <w:pPr>
        <w:shd w:val="clear" w:color="auto" w:fill="FFFFFF"/>
        <w:spacing w:after="300" w:line="285" w:lineRule="atLeast"/>
        <w:rPr>
          <w:rFonts w:cs="Arial"/>
          <w:szCs w:val="24"/>
          <w:lang w:val="en"/>
        </w:rPr>
      </w:pPr>
      <w:r w:rsidRPr="005D78C3">
        <w:rPr>
          <w:rFonts w:cs="Arial"/>
          <w:szCs w:val="24"/>
          <w:lang w:val="en"/>
        </w:rPr>
        <w:t xml:space="preserve">Kathryn </w:t>
      </w:r>
      <w:proofErr w:type="spellStart"/>
      <w:r w:rsidRPr="005D78C3">
        <w:rPr>
          <w:rFonts w:cs="Arial"/>
          <w:szCs w:val="24"/>
          <w:lang w:val="en"/>
        </w:rPr>
        <w:t>Stockett's</w:t>
      </w:r>
      <w:proofErr w:type="spellEnd"/>
      <w:r w:rsidRPr="005D78C3">
        <w:rPr>
          <w:rFonts w:cs="Arial"/>
          <w:szCs w:val="24"/>
          <w:lang w:val="en"/>
        </w:rPr>
        <w:t xml:space="preserve"> novel unflinchingly explores the worst of the false </w:t>
      </w:r>
      <w:r w:rsidR="00DC7FAC" w:rsidRPr="00DC7FAC">
        <w:rPr>
          <w:rFonts w:cs="Arial"/>
          <w:szCs w:val="24"/>
          <w:lang w:val="en"/>
        </w:rPr>
        <w:t xml:space="preserve">____________________ </w:t>
      </w:r>
      <w:r w:rsidRPr="005D78C3">
        <w:rPr>
          <w:rFonts w:cs="Arial"/>
          <w:szCs w:val="24"/>
          <w:lang w:val="en"/>
        </w:rPr>
        <w:t xml:space="preserve">about black people – that they are lazy, dirty, carry diseases, and are in general less intelligent and less </w:t>
      </w:r>
      <w:proofErr w:type="gramStart"/>
      <w:r w:rsidRPr="005D78C3">
        <w:rPr>
          <w:rFonts w:cs="Arial"/>
          <w:szCs w:val="24"/>
          <w:lang w:val="en"/>
        </w:rPr>
        <w:t>valuable</w:t>
      </w:r>
      <w:proofErr w:type="gramEnd"/>
      <w:r w:rsidRPr="005D78C3">
        <w:rPr>
          <w:rFonts w:cs="Arial"/>
          <w:szCs w:val="24"/>
          <w:lang w:val="en"/>
        </w:rPr>
        <w:t xml:space="preserve"> than whites. S</w:t>
      </w:r>
      <w:r w:rsidR="00DC7FAC">
        <w:rPr>
          <w:rFonts w:cs="Arial"/>
          <w:szCs w:val="24"/>
          <w:lang w:val="en"/>
        </w:rPr>
        <w:t xml:space="preserve">he shows </w:t>
      </w:r>
      <w:r w:rsidRPr="005D78C3">
        <w:rPr>
          <w:rFonts w:cs="Arial"/>
          <w:szCs w:val="24"/>
          <w:lang w:val="en"/>
        </w:rPr>
        <w:t xml:space="preserve">how these beliefs get passed from </w:t>
      </w:r>
      <w:r w:rsidR="00DC7FAC" w:rsidRPr="00DC7FAC">
        <w:rPr>
          <w:rFonts w:cs="Arial"/>
          <w:szCs w:val="24"/>
          <w:lang w:val="en"/>
        </w:rPr>
        <w:t xml:space="preserve">____________________ </w:t>
      </w:r>
      <w:r w:rsidRPr="005D78C3">
        <w:rPr>
          <w:rFonts w:cs="Arial"/>
          <w:szCs w:val="24"/>
          <w:lang w:val="en"/>
        </w:rPr>
        <w:t>to generation</w:t>
      </w:r>
      <w:r w:rsidR="00DC7FAC">
        <w:rPr>
          <w:rFonts w:cs="Arial"/>
          <w:szCs w:val="24"/>
          <w:lang w:val="en"/>
        </w:rPr>
        <w:t xml:space="preserve">, perpetuating the cycle of </w:t>
      </w:r>
      <w:r w:rsidR="00DC7FAC" w:rsidRPr="00DC7FAC">
        <w:rPr>
          <w:rFonts w:cs="Arial"/>
          <w:szCs w:val="24"/>
          <w:lang w:val="en"/>
        </w:rPr>
        <w:t xml:space="preserve">____________________ </w:t>
      </w:r>
      <w:r w:rsidR="00DC7FAC">
        <w:rPr>
          <w:rFonts w:cs="Arial"/>
          <w:szCs w:val="24"/>
          <w:lang w:val="en"/>
        </w:rPr>
        <w:t>and discrimination</w:t>
      </w:r>
      <w:r w:rsidRPr="005D78C3">
        <w:rPr>
          <w:rFonts w:cs="Arial"/>
          <w:szCs w:val="24"/>
          <w:lang w:val="en"/>
        </w:rPr>
        <w:t>. It shows a deep mistrust of whites on the part of the black community, who have been betrayed by them again and again. It also shows how powerful and how</w:t>
      </w:r>
      <w:r w:rsidR="00DC7FAC">
        <w:rPr>
          <w:rFonts w:cs="Arial"/>
          <w:szCs w:val="24"/>
          <w:lang w:val="en"/>
        </w:rPr>
        <w:t xml:space="preserve"> </w:t>
      </w:r>
      <w:r w:rsidR="00DC7FAC" w:rsidRPr="00DC7FAC">
        <w:rPr>
          <w:rFonts w:cs="Arial"/>
          <w:szCs w:val="24"/>
          <w:lang w:val="en"/>
        </w:rPr>
        <w:t>___________________</w:t>
      </w:r>
      <w:proofErr w:type="gramStart"/>
      <w:r w:rsidR="00DC7FAC" w:rsidRPr="00DC7FAC">
        <w:rPr>
          <w:rFonts w:cs="Arial"/>
          <w:szCs w:val="24"/>
          <w:lang w:val="en"/>
        </w:rPr>
        <w:t xml:space="preserve">_ </w:t>
      </w:r>
      <w:r w:rsidRPr="005D78C3">
        <w:rPr>
          <w:rFonts w:cs="Arial"/>
          <w:szCs w:val="24"/>
          <w:lang w:val="en"/>
        </w:rPr>
        <w:t xml:space="preserve"> it</w:t>
      </w:r>
      <w:proofErr w:type="gramEnd"/>
      <w:r w:rsidRPr="005D78C3">
        <w:rPr>
          <w:rFonts w:cs="Arial"/>
          <w:szCs w:val="24"/>
          <w:lang w:val="en"/>
        </w:rPr>
        <w:t xml:space="preserve"> can be to challenge the stereotypes and dissolve the lines that are meant to separate people from each other on the basis of skin color. </w:t>
      </w:r>
    </w:p>
    <w:p w:rsidR="008C48BC" w:rsidRDefault="008C48BC" w:rsidP="008C48BC">
      <w:pPr>
        <w:shd w:val="clear" w:color="auto" w:fill="FFFFFF"/>
        <w:spacing w:after="300" w:line="285" w:lineRule="atLeast"/>
        <w:rPr>
          <w:rFonts w:cs="Arial"/>
          <w:szCs w:val="24"/>
          <w:lang w:val="en"/>
        </w:rPr>
      </w:pPr>
      <w:r w:rsidRPr="00313E41">
        <w:rPr>
          <w:rFonts w:cs="Arial"/>
          <w:szCs w:val="24"/>
          <w:lang w:val="en"/>
        </w:rPr>
        <w:t xml:space="preserve">The novel shows that segregation doesn't just mean that black and white people must live apart. It means that they can only interact in certain situations (mostly in which black people are serving white people in some capacity) and there are strict rules and norms about how they can act toward each other. Because black people were considered </w:t>
      </w:r>
      <w:r w:rsidR="00CF2FE4" w:rsidRPr="00CF2FE4">
        <w:rPr>
          <w:rFonts w:cs="Arial"/>
          <w:szCs w:val="24"/>
          <w:lang w:val="en"/>
        </w:rPr>
        <w:t>___________________</w:t>
      </w:r>
      <w:proofErr w:type="gramStart"/>
      <w:r w:rsidR="00CF2FE4" w:rsidRPr="00CF2FE4">
        <w:rPr>
          <w:rFonts w:cs="Arial"/>
          <w:szCs w:val="24"/>
          <w:lang w:val="en"/>
        </w:rPr>
        <w:t xml:space="preserve">_  </w:t>
      </w:r>
      <w:r w:rsidRPr="00313E41">
        <w:rPr>
          <w:rFonts w:cs="Arial"/>
          <w:szCs w:val="24"/>
          <w:lang w:val="en"/>
        </w:rPr>
        <w:t>by</w:t>
      </w:r>
      <w:proofErr w:type="gramEnd"/>
      <w:r w:rsidRPr="00313E41">
        <w:rPr>
          <w:rFonts w:cs="Arial"/>
          <w:szCs w:val="24"/>
          <w:lang w:val="en"/>
        </w:rPr>
        <w:t xml:space="preserve"> most whites, and by the law, they were only allowed access to inferior living conditions, products, and services. And because the jobs and educational opportunities for black people </w:t>
      </w:r>
      <w:r>
        <w:rPr>
          <w:rFonts w:cs="Arial"/>
          <w:szCs w:val="24"/>
          <w:lang w:val="en"/>
        </w:rPr>
        <w:t xml:space="preserve">were few it was extremely difficult to break out of this environment. </w:t>
      </w:r>
      <w:r w:rsidRPr="00313E41">
        <w:rPr>
          <w:rFonts w:cs="Arial"/>
          <w:szCs w:val="24"/>
          <w:lang w:val="en"/>
        </w:rPr>
        <w:t xml:space="preserve">Segregation negatively impacts every aspect of the lives of the black characters. </w:t>
      </w:r>
    </w:p>
    <w:p w:rsidR="00F020A1" w:rsidRPr="00B61C66" w:rsidRDefault="004411A7" w:rsidP="00B61C66">
      <w:pPr>
        <w:shd w:val="clear" w:color="auto" w:fill="FFFFFF"/>
        <w:spacing w:after="300" w:line="285" w:lineRule="atLeast"/>
        <w:rPr>
          <w:rFonts w:cs="Arial"/>
          <w:szCs w:val="24"/>
          <w:lang w:val="en"/>
        </w:rPr>
      </w:pPr>
      <w:r>
        <w:rPr>
          <w:rFonts w:cs="Arial"/>
          <w:szCs w:val="24"/>
          <w:lang w:val="en"/>
        </w:rPr>
        <w:t xml:space="preserve">Many </w:t>
      </w:r>
      <w:r w:rsidR="00CF2FE4" w:rsidRPr="00CF2FE4">
        <w:rPr>
          <w:rFonts w:cs="Arial"/>
          <w:szCs w:val="24"/>
          <w:lang w:val="en"/>
        </w:rPr>
        <w:t>___________________</w:t>
      </w:r>
      <w:proofErr w:type="gramStart"/>
      <w:r w:rsidR="00CF2FE4" w:rsidRPr="00CF2FE4">
        <w:rPr>
          <w:rFonts w:cs="Arial"/>
          <w:szCs w:val="24"/>
          <w:lang w:val="en"/>
        </w:rPr>
        <w:t xml:space="preserve">_  </w:t>
      </w:r>
      <w:r w:rsidR="008C48BC" w:rsidRPr="005D78C3">
        <w:rPr>
          <w:rFonts w:cs="Arial"/>
          <w:szCs w:val="24"/>
          <w:lang w:val="en"/>
        </w:rPr>
        <w:t>events</w:t>
      </w:r>
      <w:proofErr w:type="gramEnd"/>
      <w:r w:rsidR="008C48BC" w:rsidRPr="005D78C3">
        <w:rPr>
          <w:rFonts w:cs="Arial"/>
          <w:szCs w:val="24"/>
          <w:lang w:val="en"/>
        </w:rPr>
        <w:t xml:space="preserve"> are woven seamlessly into the novel</w:t>
      </w:r>
      <w:r w:rsidR="00CF2FE4">
        <w:rPr>
          <w:rFonts w:cs="Arial"/>
          <w:szCs w:val="24"/>
          <w:lang w:val="en"/>
        </w:rPr>
        <w:t xml:space="preserve">, </w:t>
      </w:r>
      <w:r w:rsidR="00DC7FAC">
        <w:rPr>
          <w:rFonts w:cs="Arial"/>
          <w:szCs w:val="24"/>
          <w:lang w:val="en"/>
        </w:rPr>
        <w:t>f</w:t>
      </w:r>
      <w:r w:rsidR="008C48BC">
        <w:rPr>
          <w:rFonts w:cs="Arial"/>
          <w:szCs w:val="24"/>
          <w:lang w:val="en"/>
        </w:rPr>
        <w:t>or example the assassination of</w:t>
      </w:r>
      <w:r w:rsidR="00CF2FE4">
        <w:rPr>
          <w:rFonts w:cs="Arial"/>
          <w:szCs w:val="24"/>
          <w:lang w:val="en"/>
        </w:rPr>
        <w:t xml:space="preserve"> </w:t>
      </w:r>
      <w:r w:rsidR="00CF2FE4" w:rsidRPr="00CF2FE4">
        <w:rPr>
          <w:rFonts w:cs="Arial"/>
          <w:szCs w:val="24"/>
          <w:lang w:val="en"/>
        </w:rPr>
        <w:t xml:space="preserve">____________________  </w:t>
      </w:r>
      <w:r w:rsidR="008C48BC">
        <w:rPr>
          <w:rFonts w:cs="Arial"/>
          <w:szCs w:val="24"/>
          <w:lang w:val="en"/>
        </w:rPr>
        <w:t xml:space="preserve">. </w:t>
      </w:r>
      <w:r>
        <w:rPr>
          <w:rFonts w:cs="Arial"/>
          <w:szCs w:val="24"/>
          <w:lang w:val="en"/>
        </w:rPr>
        <w:t xml:space="preserve">It reflects the very real dangers posed to those who spoke out in </w:t>
      </w:r>
      <w:proofErr w:type="spellStart"/>
      <w:r w:rsidR="00CF2FE4">
        <w:rPr>
          <w:rFonts w:cs="Arial"/>
          <w:szCs w:val="24"/>
          <w:lang w:val="en"/>
        </w:rPr>
        <w:t>favour</w:t>
      </w:r>
      <w:proofErr w:type="spellEnd"/>
      <w:r>
        <w:rPr>
          <w:rFonts w:cs="Arial"/>
          <w:szCs w:val="24"/>
          <w:lang w:val="en"/>
        </w:rPr>
        <w:t xml:space="preserve"> for integration and civil rights. </w:t>
      </w:r>
      <w:r w:rsidR="008C48BC" w:rsidRPr="005D78C3">
        <w:rPr>
          <w:rFonts w:cs="Arial"/>
          <w:szCs w:val="24"/>
          <w:lang w:val="en"/>
        </w:rPr>
        <w:t>The death of Evers also helps show the differences in the way the black and white communities of Jackson perceive</w:t>
      </w:r>
      <w:r>
        <w:rPr>
          <w:rFonts w:cs="Arial"/>
          <w:szCs w:val="24"/>
          <w:lang w:val="en"/>
        </w:rPr>
        <w:t>d</w:t>
      </w:r>
      <w:r w:rsidR="008C48BC" w:rsidRPr="005D78C3">
        <w:rPr>
          <w:rFonts w:cs="Arial"/>
          <w:szCs w:val="24"/>
          <w:lang w:val="en"/>
        </w:rPr>
        <w:t xml:space="preserve"> current events. For the black community, Evers's death is a major historical event. For the white community, it's not something to </w:t>
      </w:r>
      <w:r w:rsidR="008C48BC" w:rsidRPr="005D78C3">
        <w:rPr>
          <w:rFonts w:cs="Arial"/>
          <w:szCs w:val="24"/>
          <w:lang w:val="en"/>
        </w:rPr>
        <w:lastRenderedPageBreak/>
        <w:t>even be discussed. This</w:t>
      </w:r>
      <w:r>
        <w:rPr>
          <w:rFonts w:cs="Arial"/>
          <w:szCs w:val="24"/>
          <w:lang w:val="en"/>
        </w:rPr>
        <w:t xml:space="preserve"> gives reader’s an insight into how </w:t>
      </w:r>
      <w:r w:rsidR="00CD1A78" w:rsidRPr="00CD1A78">
        <w:rPr>
          <w:rFonts w:cs="Arial"/>
          <w:szCs w:val="24"/>
          <w:lang w:val="en"/>
        </w:rPr>
        <w:t xml:space="preserve">____________________  </w:t>
      </w:r>
      <w:r>
        <w:rPr>
          <w:rFonts w:cs="Arial"/>
          <w:szCs w:val="24"/>
          <w:lang w:val="en"/>
        </w:rPr>
        <w:t xml:space="preserve">and restrictive Jackson really was and contrasts the town with other more progressive communities where </w:t>
      </w:r>
      <w:r w:rsidR="008C48BC" w:rsidRPr="005D78C3">
        <w:rPr>
          <w:rFonts w:cs="Arial"/>
          <w:szCs w:val="24"/>
          <w:lang w:val="en"/>
        </w:rPr>
        <w:t xml:space="preserve">white people </w:t>
      </w:r>
      <w:r>
        <w:rPr>
          <w:rFonts w:cs="Arial"/>
          <w:szCs w:val="24"/>
          <w:lang w:val="en"/>
        </w:rPr>
        <w:t xml:space="preserve">were heavily </w:t>
      </w:r>
      <w:r w:rsidR="008C48BC" w:rsidRPr="005D78C3">
        <w:rPr>
          <w:rFonts w:cs="Arial"/>
          <w:szCs w:val="24"/>
          <w:lang w:val="en"/>
        </w:rPr>
        <w:t>involved in civil righ</w:t>
      </w:r>
      <w:r>
        <w:rPr>
          <w:rFonts w:cs="Arial"/>
          <w:szCs w:val="24"/>
          <w:lang w:val="en"/>
        </w:rPr>
        <w:t>ts activism – for example the</w:t>
      </w:r>
      <w:r w:rsidR="00CD1A78">
        <w:rPr>
          <w:rFonts w:cs="Arial"/>
          <w:szCs w:val="24"/>
          <w:lang w:val="en"/>
        </w:rPr>
        <w:t xml:space="preserve"> </w:t>
      </w:r>
      <w:r w:rsidR="00CD1A78" w:rsidRPr="00CD1A78">
        <w:rPr>
          <w:rFonts w:cs="Arial"/>
          <w:szCs w:val="24"/>
          <w:lang w:val="en"/>
        </w:rPr>
        <w:t xml:space="preserve">____________________ </w:t>
      </w:r>
      <w:r w:rsidR="00CD1A78">
        <w:rPr>
          <w:rFonts w:cs="Arial"/>
          <w:szCs w:val="24"/>
          <w:lang w:val="en"/>
        </w:rPr>
        <w:t>.</w:t>
      </w:r>
      <w:r w:rsidR="00CD1A78" w:rsidRPr="00CD1A78">
        <w:rPr>
          <w:rFonts w:cs="Arial"/>
          <w:szCs w:val="24"/>
          <w:lang w:val="en"/>
        </w:rPr>
        <w:t xml:space="preserve"> </w:t>
      </w:r>
    </w:p>
    <w:p w:rsidR="00CD1A78" w:rsidRDefault="00CD1A78" w:rsidP="00F974F9">
      <w:pPr>
        <w:shd w:val="clear" w:color="auto" w:fill="FFFFFF"/>
        <w:spacing w:after="300" w:line="285" w:lineRule="atLeast"/>
        <w:rPr>
          <w:rStyle w:val="Emphasis"/>
          <w:rFonts w:cs="Arial"/>
          <w:b/>
          <w:sz w:val="28"/>
          <w:szCs w:val="28"/>
          <w:u w:val="single"/>
          <w:lang w:val="en"/>
        </w:rPr>
      </w:pPr>
    </w:p>
    <w:p w:rsidR="00CD1A78" w:rsidRDefault="00CD1A78" w:rsidP="00F974F9">
      <w:pPr>
        <w:shd w:val="clear" w:color="auto" w:fill="FFFFFF"/>
        <w:spacing w:after="300" w:line="285" w:lineRule="atLeast"/>
        <w:rPr>
          <w:rStyle w:val="Emphasis"/>
          <w:rFonts w:cs="Arial"/>
          <w:b/>
          <w:sz w:val="28"/>
          <w:szCs w:val="28"/>
          <w:u w:val="single"/>
          <w:lang w:val="en"/>
        </w:rPr>
      </w:pPr>
    </w:p>
    <w:p w:rsidR="00F974F9" w:rsidRPr="00B61C66" w:rsidRDefault="00F974F9" w:rsidP="00F974F9">
      <w:pPr>
        <w:shd w:val="clear" w:color="auto" w:fill="FFFFFF"/>
        <w:spacing w:after="300" w:line="285" w:lineRule="atLeast"/>
        <w:rPr>
          <w:rStyle w:val="Emphasis"/>
          <w:rFonts w:cs="Arial"/>
          <w:i w:val="0"/>
          <w:iCs w:val="0"/>
          <w:szCs w:val="24"/>
          <w:lang w:val="en"/>
        </w:rPr>
      </w:pPr>
      <w:r w:rsidRPr="005D78C3">
        <w:rPr>
          <w:rStyle w:val="Emphasis"/>
          <w:rFonts w:cs="Arial"/>
          <w:b/>
          <w:sz w:val="28"/>
          <w:szCs w:val="28"/>
          <w:u w:val="single"/>
          <w:lang w:val="en"/>
        </w:rPr>
        <w:t>SOCIETY AND CLASS</w:t>
      </w:r>
    </w:p>
    <w:p w:rsidR="00786A57" w:rsidRPr="00786A57" w:rsidRDefault="00CD1A78" w:rsidP="00786A57">
      <w:pPr>
        <w:shd w:val="clear" w:color="auto" w:fill="FFFFFF"/>
        <w:spacing w:after="300" w:line="285" w:lineRule="atLeast"/>
        <w:rPr>
          <w:rFonts w:cs="Arial"/>
          <w:szCs w:val="24"/>
          <w:lang w:val="en"/>
        </w:rPr>
      </w:pPr>
      <w:r>
        <w:rPr>
          <w:rFonts w:cs="Arial"/>
          <w:szCs w:val="24"/>
          <w:lang w:val="en"/>
        </w:rPr>
        <w:t>I</w:t>
      </w:r>
      <w:r w:rsidR="00F974F9" w:rsidRPr="005D78C3">
        <w:rPr>
          <w:rFonts w:cs="Arial"/>
          <w:szCs w:val="24"/>
          <w:lang w:val="en"/>
        </w:rPr>
        <w:t xml:space="preserve">n </w:t>
      </w:r>
      <w:proofErr w:type="spellStart"/>
      <w:r w:rsidR="00F974F9" w:rsidRPr="005D78C3">
        <w:rPr>
          <w:rFonts w:cs="Arial"/>
          <w:szCs w:val="24"/>
          <w:lang w:val="en"/>
        </w:rPr>
        <w:t>St</w:t>
      </w:r>
      <w:r>
        <w:rPr>
          <w:rFonts w:cs="Arial"/>
          <w:szCs w:val="24"/>
          <w:lang w:val="en"/>
        </w:rPr>
        <w:t>ockett's</w:t>
      </w:r>
      <w:proofErr w:type="spellEnd"/>
      <w:r>
        <w:rPr>
          <w:rFonts w:cs="Arial"/>
          <w:szCs w:val="24"/>
          <w:lang w:val="en"/>
        </w:rPr>
        <w:t xml:space="preserve"> Jackson, Mississippi, race </w:t>
      </w:r>
      <w:r w:rsidR="00F974F9" w:rsidRPr="005D78C3">
        <w:rPr>
          <w:rFonts w:cs="Arial"/>
          <w:szCs w:val="24"/>
          <w:lang w:val="en"/>
        </w:rPr>
        <w:t xml:space="preserve">determines who has access to educational, occupational, and economic opportunity. </w:t>
      </w:r>
      <w:r w:rsidR="00786A57">
        <w:rPr>
          <w:rFonts w:cs="Arial"/>
          <w:szCs w:val="24"/>
          <w:lang w:val="en"/>
        </w:rPr>
        <w:t xml:space="preserve">The </w:t>
      </w:r>
      <w:r w:rsidR="00F974F9" w:rsidRPr="005D78C3">
        <w:rPr>
          <w:rFonts w:cs="Arial"/>
          <w:szCs w:val="24"/>
          <w:lang w:val="en"/>
        </w:rPr>
        <w:t xml:space="preserve">novel </w:t>
      </w:r>
      <w:r>
        <w:rPr>
          <w:rFonts w:cs="Arial"/>
          <w:szCs w:val="24"/>
          <w:lang w:val="en"/>
        </w:rPr>
        <w:t xml:space="preserve">also </w:t>
      </w:r>
      <w:r w:rsidR="00F974F9" w:rsidRPr="005D78C3">
        <w:rPr>
          <w:rFonts w:cs="Arial"/>
          <w:szCs w:val="24"/>
          <w:lang w:val="en"/>
        </w:rPr>
        <w:t>shows how complicated employee-employer relationships become, especially those between the black women and t</w:t>
      </w:r>
      <w:r w:rsidR="00786A57">
        <w:rPr>
          <w:rFonts w:cs="Arial"/>
          <w:szCs w:val="24"/>
          <w:lang w:val="en"/>
        </w:rPr>
        <w:t xml:space="preserve">he white children they care for. The novel also reflects the strict social structure which existed at this point in time. </w:t>
      </w:r>
      <w:r>
        <w:rPr>
          <w:rFonts w:cs="Arial"/>
          <w:szCs w:val="24"/>
          <w:lang w:val="en"/>
        </w:rPr>
        <w:t xml:space="preserve">____________________ </w:t>
      </w:r>
      <w:r w:rsidR="00786A57">
        <w:rPr>
          <w:rFonts w:cs="Arial"/>
          <w:szCs w:val="24"/>
          <w:lang w:val="en"/>
        </w:rPr>
        <w:t xml:space="preserve">was determined either by wealth or family background and </w:t>
      </w:r>
      <w:r>
        <w:rPr>
          <w:rFonts w:cs="Arial"/>
          <w:szCs w:val="24"/>
          <w:lang w:val="en"/>
        </w:rPr>
        <w:t xml:space="preserve">____________________ </w:t>
      </w:r>
      <w:r w:rsidR="00786A57">
        <w:rPr>
          <w:rFonts w:cs="Arial"/>
          <w:szCs w:val="24"/>
          <w:lang w:val="en"/>
        </w:rPr>
        <w:t xml:space="preserve">was paramount. </w:t>
      </w:r>
      <w:r w:rsidR="00786A57" w:rsidRPr="00786A57">
        <w:rPr>
          <w:rFonts w:cs="Arial"/>
          <w:szCs w:val="24"/>
          <w:lang w:val="en"/>
        </w:rPr>
        <w:t>Although the divisions had no legal foundation, it was difficult for people to move between classes</w:t>
      </w:r>
      <w:r w:rsidR="00786A57">
        <w:rPr>
          <w:rFonts w:cs="Arial"/>
          <w:szCs w:val="24"/>
          <w:lang w:val="en"/>
        </w:rPr>
        <w:t xml:space="preserve"> or make their way into </w:t>
      </w:r>
      <w:r>
        <w:rPr>
          <w:rFonts w:cs="Arial"/>
          <w:szCs w:val="24"/>
          <w:lang w:val="en"/>
        </w:rPr>
        <w:t xml:space="preserve">____________________ </w:t>
      </w:r>
      <w:r w:rsidR="00786A57">
        <w:rPr>
          <w:rFonts w:cs="Arial"/>
          <w:szCs w:val="24"/>
          <w:lang w:val="en"/>
        </w:rPr>
        <w:t xml:space="preserve">social circles. Any act of rebellion could mean social </w:t>
      </w:r>
      <w:r>
        <w:rPr>
          <w:rFonts w:cs="Arial"/>
          <w:szCs w:val="24"/>
          <w:lang w:val="en"/>
        </w:rPr>
        <w:t xml:space="preserve">____________________ </w:t>
      </w:r>
      <w:r w:rsidR="00786A57">
        <w:rPr>
          <w:rFonts w:cs="Arial"/>
          <w:szCs w:val="24"/>
          <w:lang w:val="en"/>
        </w:rPr>
        <w:t>and absolute isola</w:t>
      </w:r>
      <w:r>
        <w:rPr>
          <w:rFonts w:cs="Arial"/>
          <w:szCs w:val="24"/>
          <w:lang w:val="en"/>
        </w:rPr>
        <w:t>tion in the community.  This could have</w:t>
      </w:r>
      <w:r w:rsidR="00786A57">
        <w:rPr>
          <w:rFonts w:cs="Arial"/>
          <w:szCs w:val="24"/>
          <w:lang w:val="en"/>
        </w:rPr>
        <w:t xml:space="preserve"> far reaching consequences especially in terms of employment or </w:t>
      </w:r>
      <w:r>
        <w:rPr>
          <w:rFonts w:cs="Arial"/>
          <w:szCs w:val="24"/>
          <w:lang w:val="en"/>
        </w:rPr>
        <w:t xml:space="preserve">____________________ </w:t>
      </w:r>
      <w:r w:rsidR="00786A57">
        <w:rPr>
          <w:rFonts w:cs="Arial"/>
          <w:szCs w:val="24"/>
          <w:lang w:val="en"/>
        </w:rPr>
        <w:t>prospects.</w:t>
      </w:r>
    </w:p>
    <w:p w:rsidR="00F974F9" w:rsidRPr="007F4306" w:rsidRDefault="00F974F9" w:rsidP="00F974F9">
      <w:pPr>
        <w:shd w:val="clear" w:color="auto" w:fill="FFFFFF"/>
        <w:rPr>
          <w:rFonts w:cs="Arial"/>
          <w:b/>
          <w:szCs w:val="24"/>
          <w:u w:val="single"/>
          <w:lang w:val="en"/>
        </w:rPr>
      </w:pPr>
      <w:r w:rsidRPr="007F4306">
        <w:rPr>
          <w:rFonts w:cs="Arial"/>
          <w:b/>
          <w:szCs w:val="24"/>
          <w:u w:val="single"/>
          <w:lang w:val="en"/>
        </w:rPr>
        <w:t>GENDER</w:t>
      </w:r>
    </w:p>
    <w:p w:rsidR="00F974F9" w:rsidRPr="005D78C3" w:rsidRDefault="00F974F9" w:rsidP="00F974F9">
      <w:pPr>
        <w:shd w:val="clear" w:color="auto" w:fill="FFFFFF"/>
        <w:rPr>
          <w:rFonts w:cs="Arial"/>
          <w:szCs w:val="24"/>
          <w:lang w:val="en"/>
        </w:rPr>
      </w:pPr>
    </w:p>
    <w:p w:rsidR="006E2441" w:rsidRDefault="00F974F9" w:rsidP="00F974F9">
      <w:pPr>
        <w:shd w:val="clear" w:color="auto" w:fill="FFFFFF"/>
        <w:spacing w:after="300" w:line="285" w:lineRule="atLeast"/>
        <w:rPr>
          <w:rFonts w:cs="Arial"/>
          <w:szCs w:val="24"/>
          <w:lang w:val="en"/>
        </w:rPr>
      </w:pPr>
      <w:r w:rsidRPr="005D78C3">
        <w:rPr>
          <w:rStyle w:val="Emphasis"/>
          <w:rFonts w:cs="Arial"/>
          <w:szCs w:val="24"/>
          <w:lang w:val="en"/>
        </w:rPr>
        <w:t>The Help</w:t>
      </w:r>
      <w:r w:rsidRPr="005D78C3">
        <w:rPr>
          <w:rFonts w:cs="Arial"/>
          <w:szCs w:val="24"/>
          <w:lang w:val="en"/>
        </w:rPr>
        <w:t xml:space="preserve"> looks at rules and norms governing gender in a Mississippi town in the early 1960s. White women are valued in society by their ability to produce</w:t>
      </w:r>
      <w:r w:rsidR="00CD1A78">
        <w:rPr>
          <w:rFonts w:cs="Arial"/>
          <w:szCs w:val="24"/>
          <w:lang w:val="en"/>
        </w:rPr>
        <w:t xml:space="preserve"> ____________________</w:t>
      </w:r>
      <w:r w:rsidRPr="005D78C3">
        <w:rPr>
          <w:rFonts w:cs="Arial"/>
          <w:szCs w:val="24"/>
          <w:lang w:val="en"/>
        </w:rPr>
        <w:t xml:space="preserve">, who are then to be cared for by black women. Few jobs are available for women of both races. Black women are expected to be passive workhorses, and to sacrifice their own homes and family lives for those of their white employers. </w:t>
      </w:r>
      <w:r w:rsidR="006D50BB" w:rsidRPr="006D50BB">
        <w:rPr>
          <w:rFonts w:cs="Arial"/>
          <w:szCs w:val="24"/>
          <w:lang w:val="en"/>
        </w:rPr>
        <w:t xml:space="preserve">The novel shows how this </w:t>
      </w:r>
      <w:r w:rsidR="00CD1A78">
        <w:rPr>
          <w:rFonts w:cs="Arial"/>
          <w:szCs w:val="24"/>
          <w:lang w:val="en"/>
        </w:rPr>
        <w:t xml:space="preserve">____________________ </w:t>
      </w:r>
      <w:r w:rsidR="006D50BB" w:rsidRPr="006D50BB">
        <w:rPr>
          <w:rFonts w:cs="Arial"/>
          <w:szCs w:val="24"/>
          <w:lang w:val="en"/>
        </w:rPr>
        <w:t xml:space="preserve">society proscribes certain rules for men and certain rules for women. White women, like Elizabeth and Hilly, are expected to </w:t>
      </w:r>
      <w:proofErr w:type="gramStart"/>
      <w:r w:rsidR="006D50BB" w:rsidRPr="006D50BB">
        <w:rPr>
          <w:rFonts w:cs="Arial"/>
          <w:szCs w:val="24"/>
          <w:lang w:val="en"/>
        </w:rPr>
        <w:t>not work</w:t>
      </w:r>
      <w:proofErr w:type="gramEnd"/>
      <w:r w:rsidR="006D50BB" w:rsidRPr="006D50BB">
        <w:rPr>
          <w:rFonts w:cs="Arial"/>
          <w:szCs w:val="24"/>
          <w:lang w:val="en"/>
        </w:rPr>
        <w:t xml:space="preserve"> – neither in nor out of their homes. White women are simply tasked with being involved in </w:t>
      </w:r>
      <w:r w:rsidR="00CD1A78">
        <w:rPr>
          <w:rFonts w:cs="Arial"/>
          <w:szCs w:val="24"/>
          <w:lang w:val="en"/>
        </w:rPr>
        <w:t xml:space="preserve">____________________ </w:t>
      </w:r>
      <w:r w:rsidR="006D50BB" w:rsidRPr="006D50BB">
        <w:rPr>
          <w:rFonts w:cs="Arial"/>
          <w:szCs w:val="24"/>
          <w:lang w:val="en"/>
        </w:rPr>
        <w:t>and supervising "the help</w:t>
      </w:r>
      <w:r w:rsidR="00786A57">
        <w:rPr>
          <w:rFonts w:cs="Arial"/>
          <w:szCs w:val="24"/>
          <w:lang w:val="en"/>
        </w:rPr>
        <w:t xml:space="preserve">.” </w:t>
      </w:r>
      <w:r w:rsidR="00786A57" w:rsidRPr="00786A57">
        <w:rPr>
          <w:rFonts w:cs="Arial"/>
          <w:szCs w:val="24"/>
          <w:lang w:val="en"/>
        </w:rPr>
        <w:t xml:space="preserve">College for Jackson's white women is more of a place to find a </w:t>
      </w:r>
      <w:r w:rsidR="00CD1A78">
        <w:rPr>
          <w:rFonts w:cs="Arial"/>
          <w:szCs w:val="24"/>
          <w:lang w:val="en"/>
        </w:rPr>
        <w:t xml:space="preserve">____________________ </w:t>
      </w:r>
      <w:r w:rsidR="00786A57" w:rsidRPr="00786A57">
        <w:rPr>
          <w:rFonts w:cs="Arial"/>
          <w:szCs w:val="24"/>
          <w:lang w:val="en"/>
        </w:rPr>
        <w:t xml:space="preserve">than a place to get a good education. </w:t>
      </w:r>
      <w:proofErr w:type="spellStart"/>
      <w:r w:rsidR="00786A57" w:rsidRPr="00786A57">
        <w:rPr>
          <w:rFonts w:cs="Arial"/>
          <w:szCs w:val="24"/>
          <w:lang w:val="en"/>
        </w:rPr>
        <w:t>Skeeter</w:t>
      </w:r>
      <w:proofErr w:type="spellEnd"/>
      <w:r w:rsidR="00786A57" w:rsidRPr="00786A57">
        <w:rPr>
          <w:rFonts w:cs="Arial"/>
          <w:szCs w:val="24"/>
          <w:lang w:val="en"/>
        </w:rPr>
        <w:t xml:space="preserve"> is even considered a failure at college because she didn't find a husband, unlike Hilly and Elizabeth who drop out as soon as they find their not-so-charming princes.</w:t>
      </w:r>
      <w:r w:rsidR="00786A57">
        <w:rPr>
          <w:rFonts w:cs="Arial"/>
          <w:szCs w:val="24"/>
          <w:lang w:val="en"/>
        </w:rPr>
        <w:t xml:space="preserve"> </w:t>
      </w:r>
      <w:r w:rsidRPr="005D78C3">
        <w:rPr>
          <w:rFonts w:cs="Arial"/>
          <w:szCs w:val="24"/>
          <w:lang w:val="en"/>
        </w:rPr>
        <w:t xml:space="preserve">Through writing and storytelling, </w:t>
      </w:r>
      <w:proofErr w:type="spellStart"/>
      <w:r w:rsidRPr="005D78C3">
        <w:rPr>
          <w:rFonts w:cs="Arial"/>
          <w:szCs w:val="24"/>
          <w:lang w:val="en"/>
        </w:rPr>
        <w:t>Skeeter</w:t>
      </w:r>
      <w:proofErr w:type="spellEnd"/>
      <w:r w:rsidRPr="005D78C3">
        <w:rPr>
          <w:rFonts w:cs="Arial"/>
          <w:szCs w:val="24"/>
          <w:lang w:val="en"/>
        </w:rPr>
        <w:t xml:space="preserve">, </w:t>
      </w:r>
      <w:proofErr w:type="spellStart"/>
      <w:r w:rsidRPr="005D78C3">
        <w:rPr>
          <w:rFonts w:cs="Arial"/>
          <w:szCs w:val="24"/>
          <w:lang w:val="en"/>
        </w:rPr>
        <w:t>Aibileen</w:t>
      </w:r>
      <w:proofErr w:type="spellEnd"/>
      <w:r w:rsidRPr="005D78C3">
        <w:rPr>
          <w:rFonts w:cs="Arial"/>
          <w:szCs w:val="24"/>
          <w:lang w:val="en"/>
        </w:rPr>
        <w:t xml:space="preserve">, and </w:t>
      </w:r>
      <w:proofErr w:type="spellStart"/>
      <w:r w:rsidRPr="005D78C3">
        <w:rPr>
          <w:rFonts w:cs="Arial"/>
          <w:szCs w:val="24"/>
          <w:lang w:val="en"/>
        </w:rPr>
        <w:t>Minny</w:t>
      </w:r>
      <w:proofErr w:type="spellEnd"/>
      <w:r w:rsidRPr="005D78C3">
        <w:rPr>
          <w:rFonts w:cs="Arial"/>
          <w:szCs w:val="24"/>
          <w:lang w:val="en"/>
        </w:rPr>
        <w:t xml:space="preserve"> all dare to challenge the </w:t>
      </w:r>
      <w:r w:rsidR="00CD1A78">
        <w:rPr>
          <w:rFonts w:cs="Arial"/>
          <w:szCs w:val="24"/>
          <w:lang w:val="en"/>
        </w:rPr>
        <w:t xml:space="preserve">___________________ </w:t>
      </w:r>
      <w:r w:rsidRPr="005D78C3">
        <w:rPr>
          <w:rFonts w:cs="Arial"/>
          <w:szCs w:val="24"/>
          <w:lang w:val="en"/>
        </w:rPr>
        <w:t>society sets up from them and receive grea</w:t>
      </w:r>
      <w:r w:rsidR="00786A57">
        <w:rPr>
          <w:rFonts w:cs="Arial"/>
          <w:szCs w:val="24"/>
          <w:lang w:val="en"/>
        </w:rPr>
        <w:t xml:space="preserve">ter </w:t>
      </w:r>
      <w:r w:rsidR="00CD1A78">
        <w:rPr>
          <w:rFonts w:cs="Arial"/>
          <w:szCs w:val="24"/>
          <w:lang w:val="en"/>
        </w:rPr>
        <w:t xml:space="preserve">____________________ </w:t>
      </w:r>
      <w:r w:rsidR="00786A57">
        <w:rPr>
          <w:rFonts w:cs="Arial"/>
          <w:szCs w:val="24"/>
          <w:lang w:val="en"/>
        </w:rPr>
        <w:t>in the process.</w:t>
      </w:r>
    </w:p>
    <w:p w:rsidR="00CD1A78" w:rsidRDefault="006E2441" w:rsidP="00F974F9">
      <w:pPr>
        <w:shd w:val="clear" w:color="auto" w:fill="FFFFFF"/>
        <w:spacing w:after="300" w:line="285" w:lineRule="atLeast"/>
        <w:rPr>
          <w:rFonts w:cs="Arial"/>
          <w:szCs w:val="24"/>
          <w:lang w:val="en"/>
        </w:rPr>
      </w:pPr>
      <w:r>
        <w:rPr>
          <w:rFonts w:cs="Arial"/>
          <w:noProof/>
          <w:szCs w:val="24"/>
          <w:lang w:eastAsia="en-NZ"/>
        </w:rPr>
        <w:drawing>
          <wp:anchor distT="0" distB="0" distL="114300" distR="114300" simplePos="0" relativeHeight="251663360" behindDoc="0" locked="0" layoutInCell="1" allowOverlap="1" wp14:anchorId="722E96AF" wp14:editId="00579A8F">
            <wp:simplePos x="0" y="0"/>
            <wp:positionH relativeFrom="column">
              <wp:posOffset>3944536</wp:posOffset>
            </wp:positionH>
            <wp:positionV relativeFrom="paragraph">
              <wp:posOffset>115151</wp:posOffset>
            </wp:positionV>
            <wp:extent cx="2854768" cy="256204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S826LE.jpg"/>
                    <pic:cNvPicPr/>
                  </pic:nvPicPr>
                  <pic:blipFill>
                    <a:blip r:embed="rId8">
                      <a:extLst>
                        <a:ext uri="{28A0092B-C50C-407E-A947-70E740481C1C}">
                          <a14:useLocalDpi xmlns:a14="http://schemas.microsoft.com/office/drawing/2010/main" val="0"/>
                        </a:ext>
                      </a:extLst>
                    </a:blip>
                    <a:stretch>
                      <a:fillRect/>
                    </a:stretch>
                  </pic:blipFill>
                  <pic:spPr>
                    <a:xfrm>
                      <a:off x="0" y="0"/>
                      <a:ext cx="2854261" cy="2561590"/>
                    </a:xfrm>
                    <a:prstGeom prst="rect">
                      <a:avLst/>
                    </a:prstGeom>
                  </pic:spPr>
                </pic:pic>
              </a:graphicData>
            </a:graphic>
            <wp14:sizeRelH relativeFrom="page">
              <wp14:pctWidth>0</wp14:pctWidth>
            </wp14:sizeRelH>
            <wp14:sizeRelV relativeFrom="page">
              <wp14:pctHeight>0</wp14:pctHeight>
            </wp14:sizeRelV>
          </wp:anchor>
        </w:drawing>
      </w:r>
      <w:r>
        <w:rPr>
          <w:rFonts w:cs="Arial"/>
          <w:noProof/>
          <w:szCs w:val="24"/>
          <w:lang w:eastAsia="en-NZ"/>
        </w:rPr>
        <w:drawing>
          <wp:anchor distT="0" distB="0" distL="114300" distR="114300" simplePos="0" relativeHeight="251662336" behindDoc="0" locked="0" layoutInCell="1" allowOverlap="1" wp14:anchorId="72108205" wp14:editId="7E58E509">
            <wp:simplePos x="0" y="0"/>
            <wp:positionH relativeFrom="column">
              <wp:posOffset>2016125</wp:posOffset>
            </wp:positionH>
            <wp:positionV relativeFrom="paragraph">
              <wp:posOffset>113665</wp:posOffset>
            </wp:positionV>
            <wp:extent cx="1781175" cy="25622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ZCHXRY.jpg"/>
                    <pic:cNvPicPr/>
                  </pic:nvPicPr>
                  <pic:blipFill>
                    <a:blip r:embed="rId9">
                      <a:extLst>
                        <a:ext uri="{28A0092B-C50C-407E-A947-70E740481C1C}">
                          <a14:useLocalDpi xmlns:a14="http://schemas.microsoft.com/office/drawing/2010/main" val="0"/>
                        </a:ext>
                      </a:extLst>
                    </a:blip>
                    <a:stretch>
                      <a:fillRect/>
                    </a:stretch>
                  </pic:blipFill>
                  <pic:spPr>
                    <a:xfrm>
                      <a:off x="0" y="0"/>
                      <a:ext cx="1781175" cy="2562225"/>
                    </a:xfrm>
                    <a:prstGeom prst="rect">
                      <a:avLst/>
                    </a:prstGeom>
                  </pic:spPr>
                </pic:pic>
              </a:graphicData>
            </a:graphic>
            <wp14:sizeRelH relativeFrom="page">
              <wp14:pctWidth>0</wp14:pctWidth>
            </wp14:sizeRelH>
            <wp14:sizeRelV relativeFrom="page">
              <wp14:pctHeight>0</wp14:pctHeight>
            </wp14:sizeRelV>
          </wp:anchor>
        </w:drawing>
      </w:r>
      <w:r>
        <w:rPr>
          <w:rFonts w:cs="Arial"/>
          <w:noProof/>
          <w:szCs w:val="24"/>
          <w:lang w:eastAsia="en-NZ"/>
        </w:rPr>
        <w:drawing>
          <wp:anchor distT="0" distB="0" distL="114300" distR="114300" simplePos="0" relativeHeight="251661312" behindDoc="0" locked="0" layoutInCell="1" allowOverlap="1" wp14:anchorId="335787C7" wp14:editId="40009A5C">
            <wp:simplePos x="0" y="0"/>
            <wp:positionH relativeFrom="column">
              <wp:posOffset>1905</wp:posOffset>
            </wp:positionH>
            <wp:positionV relativeFrom="paragraph">
              <wp:posOffset>114684</wp:posOffset>
            </wp:positionV>
            <wp:extent cx="1837055" cy="25787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CB2VYN.jpg"/>
                    <pic:cNvPicPr/>
                  </pic:nvPicPr>
                  <pic:blipFill>
                    <a:blip r:embed="rId10">
                      <a:extLst>
                        <a:ext uri="{28A0092B-C50C-407E-A947-70E740481C1C}">
                          <a14:useLocalDpi xmlns:a14="http://schemas.microsoft.com/office/drawing/2010/main" val="0"/>
                        </a:ext>
                      </a:extLst>
                    </a:blip>
                    <a:stretch>
                      <a:fillRect/>
                    </a:stretch>
                  </pic:blipFill>
                  <pic:spPr>
                    <a:xfrm>
                      <a:off x="0" y="0"/>
                      <a:ext cx="1837055" cy="2578735"/>
                    </a:xfrm>
                    <a:prstGeom prst="rect">
                      <a:avLst/>
                    </a:prstGeom>
                  </pic:spPr>
                </pic:pic>
              </a:graphicData>
            </a:graphic>
            <wp14:sizeRelH relativeFrom="page">
              <wp14:pctWidth>0</wp14:pctWidth>
            </wp14:sizeRelH>
            <wp14:sizeRelV relativeFrom="page">
              <wp14:pctHeight>0</wp14:pctHeight>
            </wp14:sizeRelV>
          </wp:anchor>
        </w:drawing>
      </w:r>
    </w:p>
    <w:p w:rsidR="00CD1A78" w:rsidRDefault="00CD1A78" w:rsidP="00F974F9">
      <w:pPr>
        <w:shd w:val="clear" w:color="auto" w:fill="FFFFFF"/>
        <w:spacing w:after="300" w:line="285" w:lineRule="atLeast"/>
        <w:rPr>
          <w:rFonts w:cs="Arial"/>
          <w:szCs w:val="24"/>
          <w:lang w:val="en"/>
        </w:rPr>
      </w:pPr>
    </w:p>
    <w:p w:rsidR="00CD1A78" w:rsidRDefault="00CD1A78" w:rsidP="00F974F9">
      <w:pPr>
        <w:shd w:val="clear" w:color="auto" w:fill="FFFFFF"/>
        <w:spacing w:after="300" w:line="285" w:lineRule="atLeast"/>
        <w:rPr>
          <w:rFonts w:cs="Arial"/>
          <w:szCs w:val="24"/>
          <w:lang w:val="en"/>
        </w:rPr>
      </w:pPr>
      <w:r>
        <w:rPr>
          <w:rFonts w:cs="Arial"/>
          <w:szCs w:val="24"/>
          <w:lang w:val="en"/>
        </w:rPr>
        <w:t xml:space="preserve"> </w:t>
      </w:r>
    </w:p>
    <w:p w:rsidR="00CD1A78" w:rsidRDefault="00CD1A78" w:rsidP="00F974F9">
      <w:pPr>
        <w:shd w:val="clear" w:color="auto" w:fill="FFFFFF"/>
        <w:spacing w:after="300" w:line="285" w:lineRule="atLeast"/>
        <w:rPr>
          <w:rFonts w:cs="Arial"/>
          <w:szCs w:val="24"/>
          <w:lang w:val="en"/>
        </w:rPr>
      </w:pPr>
    </w:p>
    <w:p w:rsidR="00CD1A78" w:rsidRDefault="00CD1A78" w:rsidP="00F974F9">
      <w:pPr>
        <w:shd w:val="clear" w:color="auto" w:fill="FFFFFF"/>
        <w:spacing w:after="300" w:line="285" w:lineRule="atLeast"/>
        <w:rPr>
          <w:rFonts w:cs="Arial"/>
          <w:szCs w:val="24"/>
          <w:lang w:val="en"/>
        </w:rPr>
      </w:pPr>
    </w:p>
    <w:p w:rsidR="00CD1A78" w:rsidRDefault="00CD1A78" w:rsidP="00F974F9">
      <w:pPr>
        <w:shd w:val="clear" w:color="auto" w:fill="FFFFFF"/>
        <w:spacing w:after="300" w:line="285" w:lineRule="atLeast"/>
        <w:rPr>
          <w:rFonts w:cs="Arial"/>
          <w:szCs w:val="24"/>
          <w:lang w:val="en"/>
        </w:rPr>
      </w:pPr>
    </w:p>
    <w:p w:rsidR="00CD1A78" w:rsidRDefault="00CD1A78" w:rsidP="00F974F9">
      <w:pPr>
        <w:shd w:val="clear" w:color="auto" w:fill="FFFFFF"/>
        <w:spacing w:after="300" w:line="285" w:lineRule="atLeast"/>
        <w:rPr>
          <w:rFonts w:cs="Arial"/>
          <w:szCs w:val="24"/>
          <w:lang w:val="en"/>
        </w:rPr>
      </w:pPr>
    </w:p>
    <w:p w:rsidR="00CD1A78" w:rsidRPr="005D78C3" w:rsidRDefault="00CD1A78" w:rsidP="00F974F9">
      <w:pPr>
        <w:shd w:val="clear" w:color="auto" w:fill="FFFFFF"/>
        <w:spacing w:after="300" w:line="285" w:lineRule="atLeast"/>
        <w:rPr>
          <w:rFonts w:cs="Arial"/>
          <w:szCs w:val="24"/>
          <w:lang w:val="en"/>
        </w:rPr>
      </w:pPr>
    </w:p>
    <w:p w:rsidR="00F020A1" w:rsidRPr="00313E41" w:rsidRDefault="00E016ED" w:rsidP="00F020A1">
      <w:pPr>
        <w:shd w:val="clear" w:color="auto" w:fill="FFFFFF"/>
        <w:spacing w:after="300" w:line="285" w:lineRule="atLeast"/>
        <w:rPr>
          <w:rFonts w:cs="Arial"/>
          <w:szCs w:val="24"/>
          <w:lang w:val="en"/>
        </w:rPr>
      </w:pPr>
      <w:r>
        <w:rPr>
          <w:noProof/>
          <w:lang w:eastAsia="en-NZ"/>
        </w:rPr>
        <mc:AlternateContent>
          <mc:Choice Requires="wps">
            <w:drawing>
              <wp:anchor distT="0" distB="0" distL="114300" distR="114300" simplePos="0" relativeHeight="251659264" behindDoc="0" locked="0" layoutInCell="1" allowOverlap="1" wp14:anchorId="29D21F5E" wp14:editId="7D0A16BD">
                <wp:simplePos x="0" y="0"/>
                <wp:positionH relativeFrom="column">
                  <wp:posOffset>2264</wp:posOffset>
                </wp:positionH>
                <wp:positionV relativeFrom="paragraph">
                  <wp:posOffset>3007</wp:posOffset>
                </wp:positionV>
                <wp:extent cx="6797615" cy="1500996"/>
                <wp:effectExtent l="0" t="0" r="2286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615" cy="1500996"/>
                        </a:xfrm>
                        <a:prstGeom prst="rect">
                          <a:avLst/>
                        </a:prstGeom>
                        <a:solidFill>
                          <a:srgbClr val="FFFFFF"/>
                        </a:solidFill>
                        <a:ln w="9525">
                          <a:solidFill>
                            <a:srgbClr val="000000"/>
                          </a:solidFill>
                          <a:miter lim="800000"/>
                          <a:headEnd/>
                          <a:tailEnd/>
                        </a:ln>
                      </wps:spPr>
                      <wps:txbx>
                        <w:txbxContent>
                          <w:p w:rsidR="000E33FF" w:rsidRDefault="000E33FF" w:rsidP="00E016ED"/>
                          <w:p w:rsidR="000E33FF" w:rsidRDefault="000E33FF" w:rsidP="00E016ED">
                            <w:proofErr w:type="gramStart"/>
                            <w:r w:rsidRPr="00DC7FAC">
                              <w:t>ignorance</w:t>
                            </w:r>
                            <w:proofErr w:type="gramEnd"/>
                            <w:r w:rsidRPr="00DC7FAC">
                              <w:t xml:space="preserve"> </w:t>
                            </w:r>
                            <w:r>
                              <w:tab/>
                            </w:r>
                            <w:r>
                              <w:tab/>
                            </w:r>
                            <w:r>
                              <w:tab/>
                            </w:r>
                            <w:r w:rsidRPr="00CF2FE4">
                              <w:t>historical</w:t>
                            </w:r>
                            <w:r>
                              <w:tab/>
                            </w:r>
                            <w:r>
                              <w:tab/>
                            </w:r>
                            <w:r w:rsidRPr="00CD1A78">
                              <w:t>Status</w:t>
                            </w:r>
                            <w:r>
                              <w:tab/>
                            </w:r>
                            <w:r>
                              <w:tab/>
                            </w:r>
                            <w:r>
                              <w:tab/>
                            </w:r>
                            <w:r w:rsidRPr="00DC7FAC">
                              <w:t>eyes</w:t>
                            </w:r>
                            <w:r>
                              <w:tab/>
                            </w:r>
                            <w:r>
                              <w:tab/>
                            </w:r>
                            <w:r>
                              <w:tab/>
                            </w:r>
                            <w:r w:rsidRPr="00CD1A78">
                              <w:t xml:space="preserve">husband </w:t>
                            </w:r>
                            <w:r>
                              <w:t>exclusion</w:t>
                            </w:r>
                            <w:r>
                              <w:tab/>
                            </w:r>
                            <w:r>
                              <w:tab/>
                            </w:r>
                            <w:r>
                              <w:tab/>
                            </w:r>
                            <w:r w:rsidRPr="00E016ED">
                              <w:t>transparent</w:t>
                            </w:r>
                            <w:r>
                              <w:tab/>
                            </w:r>
                            <w:r>
                              <w:tab/>
                            </w:r>
                            <w:r w:rsidRPr="00DC7FAC">
                              <w:t>stereotypes</w:t>
                            </w:r>
                            <w:r>
                              <w:tab/>
                            </w:r>
                            <w:r>
                              <w:tab/>
                            </w:r>
                            <w:r w:rsidRPr="00CF2FE4">
                              <w:t>close-minded</w:t>
                            </w:r>
                            <w:r>
                              <w:tab/>
                            </w:r>
                            <w:r>
                              <w:tab/>
                            </w:r>
                            <w:r w:rsidRPr="00E016ED">
                              <w:t>Jim Crow</w:t>
                            </w:r>
                            <w:r>
                              <w:t xml:space="preserve"> </w:t>
                            </w:r>
                            <w:r w:rsidRPr="00DC7FAC">
                              <w:t>generation</w:t>
                            </w:r>
                            <w:r>
                              <w:tab/>
                            </w:r>
                            <w:r>
                              <w:tab/>
                            </w:r>
                            <w:r>
                              <w:tab/>
                            </w:r>
                            <w:r w:rsidRPr="00CD1A78">
                              <w:t>children</w:t>
                            </w:r>
                            <w:r>
                              <w:tab/>
                            </w:r>
                            <w:r>
                              <w:tab/>
                            </w:r>
                            <w:proofErr w:type="spellStart"/>
                            <w:r w:rsidRPr="00CF2FE4">
                              <w:t>Medgar</w:t>
                            </w:r>
                            <w:proofErr w:type="spellEnd"/>
                            <w:r w:rsidRPr="00CF2FE4">
                              <w:t xml:space="preserve"> Evers</w:t>
                            </w:r>
                            <w:r>
                              <w:tab/>
                            </w:r>
                            <w:r w:rsidRPr="00CD1A78">
                              <w:t>reputation</w:t>
                            </w:r>
                            <w:r>
                              <w:tab/>
                            </w:r>
                            <w:r>
                              <w:tab/>
                            </w:r>
                            <w:r w:rsidRPr="00CD1A78">
                              <w:t>1960s</w:t>
                            </w:r>
                          </w:p>
                          <w:p w:rsidR="000E33FF" w:rsidRDefault="000E33FF" w:rsidP="00E016ED">
                            <w:proofErr w:type="gramStart"/>
                            <w:r w:rsidRPr="00CD1A78">
                              <w:t>dysfunctional</w:t>
                            </w:r>
                            <w:proofErr w:type="gramEnd"/>
                            <w:r w:rsidRPr="00CD1A78">
                              <w:t xml:space="preserve"> </w:t>
                            </w:r>
                            <w:r>
                              <w:tab/>
                            </w:r>
                            <w:r>
                              <w:tab/>
                            </w:r>
                            <w:r w:rsidRPr="00E016ED">
                              <w:t>Segregated</w:t>
                            </w:r>
                            <w:r>
                              <w:tab/>
                            </w:r>
                            <w:r>
                              <w:tab/>
                            </w:r>
                            <w:r w:rsidRPr="00CD1A78">
                              <w:t>marriage</w:t>
                            </w:r>
                            <w:r>
                              <w:tab/>
                            </w:r>
                            <w:r>
                              <w:tab/>
                            </w:r>
                            <w:r w:rsidRPr="00E016ED">
                              <w:t>moral lessons</w:t>
                            </w:r>
                            <w:r>
                              <w:tab/>
                            </w:r>
                            <w:r w:rsidRPr="00CD1A78">
                              <w:t>elite</w:t>
                            </w:r>
                          </w:p>
                          <w:p w:rsidR="000E33FF" w:rsidRDefault="000E33FF" w:rsidP="00E016ED">
                            <w:proofErr w:type="gramStart"/>
                            <w:r w:rsidRPr="00DC7FAC">
                              <w:t>dangerous</w:t>
                            </w:r>
                            <w:proofErr w:type="gramEnd"/>
                            <w:r>
                              <w:tab/>
                            </w:r>
                            <w:r>
                              <w:tab/>
                            </w:r>
                            <w:r>
                              <w:tab/>
                              <w:t>fulfilment</w:t>
                            </w:r>
                            <w:r>
                              <w:tab/>
                            </w:r>
                            <w:r>
                              <w:tab/>
                            </w:r>
                            <w:r w:rsidRPr="00CD1A78">
                              <w:t>gender roles</w:t>
                            </w:r>
                            <w:r>
                              <w:t xml:space="preserve"> </w:t>
                            </w:r>
                            <w:r>
                              <w:tab/>
                            </w:r>
                            <w:r>
                              <w:tab/>
                            </w:r>
                            <w:r w:rsidRPr="00CD1A78">
                              <w:t>social events</w:t>
                            </w:r>
                            <w:r w:rsidRPr="00CD1A78">
                              <w:tab/>
                            </w:r>
                            <w:r>
                              <w:tab/>
                            </w:r>
                            <w:r w:rsidRPr="00CD1A78">
                              <w:t>Inferior</w:t>
                            </w:r>
                          </w:p>
                          <w:p w:rsidR="000E33FF" w:rsidRDefault="000E33FF" w:rsidP="00E016ED">
                            <w:r w:rsidRPr="00CD1A78">
                              <w:t xml:space="preserve">March on Washington </w:t>
                            </w:r>
                            <w:r>
                              <w:tab/>
                            </w:r>
                            <w:r w:rsidRPr="00DC7FAC">
                              <w:t>motives</w:t>
                            </w:r>
                            <w:r>
                              <w:tab/>
                            </w:r>
                            <w:r>
                              <w:tab/>
                            </w:r>
                          </w:p>
                          <w:p w:rsidR="000E33FF" w:rsidRDefault="000E33FF" w:rsidP="00E016ED">
                            <w:r>
                              <w:tab/>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pt;margin-top:.25pt;width:535.25pt;height:1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">
                <v:textbox>
                  <w:txbxContent>
                    <w:p w:rsidR="000E33FF" w:rsidRDefault="000E33FF" w:rsidP="00E016ED"/>
                    <w:p w:rsidR="000E33FF" w:rsidRDefault="000E33FF" w:rsidP="00E016ED">
                      <w:proofErr w:type="gramStart"/>
                      <w:r w:rsidRPr="00DC7FAC">
                        <w:t>ignorance</w:t>
                      </w:r>
                      <w:proofErr w:type="gramEnd"/>
                      <w:r w:rsidRPr="00DC7FAC">
                        <w:t xml:space="preserve"> </w:t>
                      </w:r>
                      <w:r>
                        <w:tab/>
                      </w:r>
                      <w:r>
                        <w:tab/>
                      </w:r>
                      <w:r>
                        <w:tab/>
                      </w:r>
                      <w:r w:rsidRPr="00CF2FE4">
                        <w:t>historical</w:t>
                      </w:r>
                      <w:r>
                        <w:tab/>
                      </w:r>
                      <w:r>
                        <w:tab/>
                      </w:r>
                      <w:r w:rsidRPr="00CD1A78">
                        <w:t>Status</w:t>
                      </w:r>
                      <w:r>
                        <w:tab/>
                      </w:r>
                      <w:r>
                        <w:tab/>
                      </w:r>
                      <w:r>
                        <w:tab/>
                      </w:r>
                      <w:r w:rsidRPr="00DC7FAC">
                        <w:t>eyes</w:t>
                      </w:r>
                      <w:r>
                        <w:tab/>
                      </w:r>
                      <w:r>
                        <w:tab/>
                      </w:r>
                      <w:r>
                        <w:tab/>
                      </w:r>
                      <w:r w:rsidRPr="00CD1A78">
                        <w:t xml:space="preserve">husband </w:t>
                      </w:r>
                      <w:r>
                        <w:t>exclusion</w:t>
                      </w:r>
                      <w:r>
                        <w:tab/>
                      </w:r>
                      <w:r>
                        <w:tab/>
                      </w:r>
                      <w:r>
                        <w:tab/>
                      </w:r>
                      <w:r w:rsidRPr="00E016ED">
                        <w:t>transparent</w:t>
                      </w:r>
                      <w:r>
                        <w:tab/>
                      </w:r>
                      <w:r>
                        <w:tab/>
                      </w:r>
                      <w:r w:rsidRPr="00DC7FAC">
                        <w:t>stereotypes</w:t>
                      </w:r>
                      <w:r>
                        <w:tab/>
                      </w:r>
                      <w:r>
                        <w:tab/>
                      </w:r>
                      <w:r w:rsidRPr="00CF2FE4">
                        <w:t>close-minded</w:t>
                      </w:r>
                      <w:r>
                        <w:tab/>
                      </w:r>
                      <w:r>
                        <w:tab/>
                      </w:r>
                      <w:r w:rsidRPr="00E016ED">
                        <w:t>Jim Crow</w:t>
                      </w:r>
                      <w:r>
                        <w:t xml:space="preserve"> </w:t>
                      </w:r>
                      <w:r w:rsidRPr="00DC7FAC">
                        <w:t>generation</w:t>
                      </w:r>
                      <w:r>
                        <w:tab/>
                      </w:r>
                      <w:r>
                        <w:tab/>
                      </w:r>
                      <w:r>
                        <w:tab/>
                      </w:r>
                      <w:r w:rsidRPr="00CD1A78">
                        <w:t>children</w:t>
                      </w:r>
                      <w:r>
                        <w:tab/>
                      </w:r>
                      <w:r>
                        <w:tab/>
                      </w:r>
                      <w:proofErr w:type="spellStart"/>
                      <w:r w:rsidRPr="00CF2FE4">
                        <w:t>Medgar</w:t>
                      </w:r>
                      <w:proofErr w:type="spellEnd"/>
                      <w:r w:rsidRPr="00CF2FE4">
                        <w:t xml:space="preserve"> Evers</w:t>
                      </w:r>
                      <w:r>
                        <w:tab/>
                      </w:r>
                      <w:r w:rsidRPr="00CD1A78">
                        <w:t>reputation</w:t>
                      </w:r>
                      <w:r>
                        <w:tab/>
                      </w:r>
                      <w:r>
                        <w:tab/>
                      </w:r>
                      <w:r w:rsidRPr="00CD1A78">
                        <w:t>1960s</w:t>
                      </w:r>
                    </w:p>
                    <w:p w:rsidR="000E33FF" w:rsidRDefault="000E33FF" w:rsidP="00E016ED">
                      <w:proofErr w:type="gramStart"/>
                      <w:r w:rsidRPr="00CD1A78">
                        <w:t>dysfunctional</w:t>
                      </w:r>
                      <w:proofErr w:type="gramEnd"/>
                      <w:r w:rsidRPr="00CD1A78">
                        <w:t xml:space="preserve"> </w:t>
                      </w:r>
                      <w:r>
                        <w:tab/>
                      </w:r>
                      <w:r>
                        <w:tab/>
                      </w:r>
                      <w:r w:rsidRPr="00E016ED">
                        <w:t>Segregated</w:t>
                      </w:r>
                      <w:r>
                        <w:tab/>
                      </w:r>
                      <w:r>
                        <w:tab/>
                      </w:r>
                      <w:r w:rsidRPr="00CD1A78">
                        <w:t>marriage</w:t>
                      </w:r>
                      <w:r>
                        <w:tab/>
                      </w:r>
                      <w:r>
                        <w:tab/>
                      </w:r>
                      <w:r w:rsidRPr="00E016ED">
                        <w:t>moral lessons</w:t>
                      </w:r>
                      <w:r>
                        <w:tab/>
                      </w:r>
                      <w:r w:rsidRPr="00CD1A78">
                        <w:t>elite</w:t>
                      </w:r>
                    </w:p>
                    <w:p w:rsidR="000E33FF" w:rsidRDefault="000E33FF" w:rsidP="00E016ED">
                      <w:proofErr w:type="gramStart"/>
                      <w:r w:rsidRPr="00DC7FAC">
                        <w:t>dangerous</w:t>
                      </w:r>
                      <w:proofErr w:type="gramEnd"/>
                      <w:r>
                        <w:tab/>
                      </w:r>
                      <w:r>
                        <w:tab/>
                      </w:r>
                      <w:r>
                        <w:tab/>
                        <w:t>fulfilment</w:t>
                      </w:r>
                      <w:r>
                        <w:tab/>
                      </w:r>
                      <w:r>
                        <w:tab/>
                      </w:r>
                      <w:r w:rsidRPr="00CD1A78">
                        <w:t>gender roles</w:t>
                      </w:r>
                      <w:r>
                        <w:t xml:space="preserve"> </w:t>
                      </w:r>
                      <w:r>
                        <w:tab/>
                      </w:r>
                      <w:r>
                        <w:tab/>
                      </w:r>
                      <w:r w:rsidRPr="00CD1A78">
                        <w:t>social events</w:t>
                      </w:r>
                      <w:r w:rsidRPr="00CD1A78">
                        <w:tab/>
                      </w:r>
                      <w:r>
                        <w:tab/>
                      </w:r>
                      <w:r w:rsidRPr="00CD1A78">
                        <w:t>Inferior</w:t>
                      </w:r>
                    </w:p>
                    <w:p w:rsidR="000E33FF" w:rsidRDefault="000E33FF" w:rsidP="00E016ED">
                      <w:r w:rsidRPr="00CD1A78">
                        <w:t xml:space="preserve">March on Washington </w:t>
                      </w:r>
                      <w:r>
                        <w:tab/>
                      </w:r>
                      <w:r w:rsidRPr="00DC7FAC">
                        <w:t>motives</w:t>
                      </w:r>
                      <w:r>
                        <w:tab/>
                      </w:r>
                      <w:r>
                        <w:tab/>
                      </w:r>
                    </w:p>
                    <w:p w:rsidR="000E33FF" w:rsidRDefault="000E33FF" w:rsidP="00E016ED">
                      <w:r>
                        <w:tab/>
                      </w:r>
                      <w:r>
                        <w:tab/>
                      </w:r>
                      <w:r>
                        <w:tab/>
                      </w:r>
                      <w:r>
                        <w:tab/>
                      </w:r>
                    </w:p>
                  </w:txbxContent>
                </v:textbox>
              </v:shape>
            </w:pict>
          </mc:Fallback>
        </mc:AlternateContent>
      </w:r>
    </w:p>
    <w:p w:rsidR="003C2790" w:rsidRPr="00F020A1" w:rsidRDefault="003C2790" w:rsidP="00F020A1"/>
    <w:sectPr w:rsidR="003C2790" w:rsidRPr="00F020A1" w:rsidSect="008C48BC">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3FF" w:rsidRDefault="000E33FF" w:rsidP="007D37EF">
      <w:r>
        <w:separator/>
      </w:r>
    </w:p>
  </w:endnote>
  <w:endnote w:type="continuationSeparator" w:id="0">
    <w:p w:rsidR="000E33FF" w:rsidRDefault="000E33FF" w:rsidP="007D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3FF" w:rsidRDefault="000E33FF" w:rsidP="007D37EF">
      <w:r>
        <w:separator/>
      </w:r>
    </w:p>
  </w:footnote>
  <w:footnote w:type="continuationSeparator" w:id="0">
    <w:p w:rsidR="000E33FF" w:rsidRDefault="000E33FF" w:rsidP="007D3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F19"/>
    <w:rsid w:val="000E33FF"/>
    <w:rsid w:val="00133090"/>
    <w:rsid w:val="00141EB8"/>
    <w:rsid w:val="00246606"/>
    <w:rsid w:val="0029466A"/>
    <w:rsid w:val="002D34CD"/>
    <w:rsid w:val="003C2790"/>
    <w:rsid w:val="003D4810"/>
    <w:rsid w:val="004411A7"/>
    <w:rsid w:val="00484A86"/>
    <w:rsid w:val="00587FE5"/>
    <w:rsid w:val="006D50BB"/>
    <w:rsid w:val="006E2441"/>
    <w:rsid w:val="00734F19"/>
    <w:rsid w:val="00786A57"/>
    <w:rsid w:val="007D37EF"/>
    <w:rsid w:val="008B06FB"/>
    <w:rsid w:val="008C48BC"/>
    <w:rsid w:val="00AF4CA9"/>
    <w:rsid w:val="00B61C66"/>
    <w:rsid w:val="00CD1A78"/>
    <w:rsid w:val="00CF2FE4"/>
    <w:rsid w:val="00DC7FAC"/>
    <w:rsid w:val="00DD507C"/>
    <w:rsid w:val="00E016ED"/>
    <w:rsid w:val="00E84ADF"/>
    <w:rsid w:val="00F020A1"/>
    <w:rsid w:val="00F974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7EF"/>
    <w:pPr>
      <w:tabs>
        <w:tab w:val="center" w:pos="4513"/>
        <w:tab w:val="right" w:pos="9026"/>
      </w:tabs>
    </w:pPr>
  </w:style>
  <w:style w:type="character" w:customStyle="1" w:styleId="HeaderChar">
    <w:name w:val="Header Char"/>
    <w:basedOn w:val="DefaultParagraphFont"/>
    <w:link w:val="Header"/>
    <w:uiPriority w:val="99"/>
    <w:rsid w:val="007D37EF"/>
  </w:style>
  <w:style w:type="paragraph" w:styleId="Footer">
    <w:name w:val="footer"/>
    <w:basedOn w:val="Normal"/>
    <w:link w:val="FooterChar"/>
    <w:uiPriority w:val="99"/>
    <w:unhideWhenUsed/>
    <w:rsid w:val="007D37EF"/>
    <w:pPr>
      <w:tabs>
        <w:tab w:val="center" w:pos="4513"/>
        <w:tab w:val="right" w:pos="9026"/>
      </w:tabs>
    </w:pPr>
  </w:style>
  <w:style w:type="character" w:customStyle="1" w:styleId="FooterChar">
    <w:name w:val="Footer Char"/>
    <w:basedOn w:val="DefaultParagraphFont"/>
    <w:link w:val="Footer"/>
    <w:uiPriority w:val="99"/>
    <w:rsid w:val="007D37EF"/>
  </w:style>
  <w:style w:type="character" w:styleId="Hyperlink">
    <w:name w:val="Hyperlink"/>
    <w:basedOn w:val="DefaultParagraphFont"/>
    <w:uiPriority w:val="99"/>
    <w:semiHidden/>
    <w:unhideWhenUsed/>
    <w:rsid w:val="00F020A1"/>
    <w:rPr>
      <w:strike w:val="0"/>
      <w:dstrike w:val="0"/>
      <w:color w:val="3790D9"/>
      <w:u w:val="none"/>
      <w:effect w:val="none"/>
    </w:rPr>
  </w:style>
  <w:style w:type="character" w:styleId="Emphasis">
    <w:name w:val="Emphasis"/>
    <w:basedOn w:val="DefaultParagraphFont"/>
    <w:uiPriority w:val="20"/>
    <w:qFormat/>
    <w:rsid w:val="00F020A1"/>
    <w:rPr>
      <w:i/>
      <w:iCs/>
    </w:rPr>
  </w:style>
  <w:style w:type="paragraph" w:styleId="BalloonText">
    <w:name w:val="Balloon Text"/>
    <w:basedOn w:val="Normal"/>
    <w:link w:val="BalloonTextChar"/>
    <w:uiPriority w:val="99"/>
    <w:semiHidden/>
    <w:unhideWhenUsed/>
    <w:rsid w:val="00B61C66"/>
    <w:rPr>
      <w:rFonts w:ascii="Tahoma" w:hAnsi="Tahoma" w:cs="Tahoma"/>
      <w:sz w:val="16"/>
      <w:szCs w:val="16"/>
    </w:rPr>
  </w:style>
  <w:style w:type="character" w:customStyle="1" w:styleId="BalloonTextChar">
    <w:name w:val="Balloon Text Char"/>
    <w:basedOn w:val="DefaultParagraphFont"/>
    <w:link w:val="BalloonText"/>
    <w:uiPriority w:val="99"/>
    <w:semiHidden/>
    <w:rsid w:val="00B61C66"/>
    <w:rPr>
      <w:rFonts w:ascii="Tahoma" w:hAnsi="Tahoma" w:cs="Tahoma"/>
      <w:sz w:val="16"/>
      <w:szCs w:val="16"/>
    </w:rPr>
  </w:style>
  <w:style w:type="table" w:styleId="TableGrid">
    <w:name w:val="Table Grid"/>
    <w:basedOn w:val="TableNormal"/>
    <w:uiPriority w:val="59"/>
    <w:rsid w:val="00B61C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7EF"/>
    <w:pPr>
      <w:tabs>
        <w:tab w:val="center" w:pos="4513"/>
        <w:tab w:val="right" w:pos="9026"/>
      </w:tabs>
    </w:pPr>
  </w:style>
  <w:style w:type="character" w:customStyle="1" w:styleId="HeaderChar">
    <w:name w:val="Header Char"/>
    <w:basedOn w:val="DefaultParagraphFont"/>
    <w:link w:val="Header"/>
    <w:uiPriority w:val="99"/>
    <w:rsid w:val="007D37EF"/>
  </w:style>
  <w:style w:type="paragraph" w:styleId="Footer">
    <w:name w:val="footer"/>
    <w:basedOn w:val="Normal"/>
    <w:link w:val="FooterChar"/>
    <w:uiPriority w:val="99"/>
    <w:unhideWhenUsed/>
    <w:rsid w:val="007D37EF"/>
    <w:pPr>
      <w:tabs>
        <w:tab w:val="center" w:pos="4513"/>
        <w:tab w:val="right" w:pos="9026"/>
      </w:tabs>
    </w:pPr>
  </w:style>
  <w:style w:type="character" w:customStyle="1" w:styleId="FooterChar">
    <w:name w:val="Footer Char"/>
    <w:basedOn w:val="DefaultParagraphFont"/>
    <w:link w:val="Footer"/>
    <w:uiPriority w:val="99"/>
    <w:rsid w:val="007D37EF"/>
  </w:style>
  <w:style w:type="character" w:styleId="Hyperlink">
    <w:name w:val="Hyperlink"/>
    <w:basedOn w:val="DefaultParagraphFont"/>
    <w:uiPriority w:val="99"/>
    <w:semiHidden/>
    <w:unhideWhenUsed/>
    <w:rsid w:val="00F020A1"/>
    <w:rPr>
      <w:strike w:val="0"/>
      <w:dstrike w:val="0"/>
      <w:color w:val="3790D9"/>
      <w:u w:val="none"/>
      <w:effect w:val="none"/>
    </w:rPr>
  </w:style>
  <w:style w:type="character" w:styleId="Emphasis">
    <w:name w:val="Emphasis"/>
    <w:basedOn w:val="DefaultParagraphFont"/>
    <w:uiPriority w:val="20"/>
    <w:qFormat/>
    <w:rsid w:val="00F020A1"/>
    <w:rPr>
      <w:i/>
      <w:iCs/>
    </w:rPr>
  </w:style>
  <w:style w:type="paragraph" w:styleId="BalloonText">
    <w:name w:val="Balloon Text"/>
    <w:basedOn w:val="Normal"/>
    <w:link w:val="BalloonTextChar"/>
    <w:uiPriority w:val="99"/>
    <w:semiHidden/>
    <w:unhideWhenUsed/>
    <w:rsid w:val="00B61C66"/>
    <w:rPr>
      <w:rFonts w:ascii="Tahoma" w:hAnsi="Tahoma" w:cs="Tahoma"/>
      <w:sz w:val="16"/>
      <w:szCs w:val="16"/>
    </w:rPr>
  </w:style>
  <w:style w:type="character" w:customStyle="1" w:styleId="BalloonTextChar">
    <w:name w:val="Balloon Text Char"/>
    <w:basedOn w:val="DefaultParagraphFont"/>
    <w:link w:val="BalloonText"/>
    <w:uiPriority w:val="99"/>
    <w:semiHidden/>
    <w:rsid w:val="00B61C66"/>
    <w:rPr>
      <w:rFonts w:ascii="Tahoma" w:hAnsi="Tahoma" w:cs="Tahoma"/>
      <w:sz w:val="16"/>
      <w:szCs w:val="16"/>
    </w:rPr>
  </w:style>
  <w:style w:type="table" w:styleId="TableGrid">
    <w:name w:val="Table Grid"/>
    <w:basedOn w:val="TableNormal"/>
    <w:uiPriority w:val="59"/>
    <w:rsid w:val="00B61C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3</cp:revision>
  <cp:lastPrinted>2012-04-04T00:53:00Z</cp:lastPrinted>
  <dcterms:created xsi:type="dcterms:W3CDTF">2012-04-03T11:32:00Z</dcterms:created>
  <dcterms:modified xsi:type="dcterms:W3CDTF">2012-04-04T01:01:00Z</dcterms:modified>
</cp:coreProperties>
</file>